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04" w:rsidRDefault="00722004">
      <w:pPr>
        <w:pStyle w:val="ConsPlusTitlePage"/>
      </w:pPr>
      <w:r>
        <w:br/>
      </w:r>
    </w:p>
    <w:p w:rsidR="00722004" w:rsidRDefault="00722004">
      <w:pPr>
        <w:pStyle w:val="ConsPlusNormal"/>
        <w:ind w:firstLine="540"/>
        <w:jc w:val="both"/>
        <w:outlineLvl w:val="0"/>
      </w:pPr>
    </w:p>
    <w:p w:rsidR="00722004" w:rsidRDefault="00722004">
      <w:pPr>
        <w:pStyle w:val="ConsPlusTitle"/>
        <w:jc w:val="center"/>
        <w:outlineLvl w:val="0"/>
      </w:pPr>
      <w:r>
        <w:t>СОВЕТ ЕВРАЗИЙСКОЙ ЭКОНОМИЧЕСКОЙ КОМИССИИ</w:t>
      </w:r>
    </w:p>
    <w:p w:rsidR="00722004" w:rsidRDefault="00722004">
      <w:pPr>
        <w:pStyle w:val="ConsPlusTitle"/>
        <w:jc w:val="center"/>
      </w:pPr>
    </w:p>
    <w:p w:rsidR="00722004" w:rsidRDefault="00722004">
      <w:pPr>
        <w:pStyle w:val="ConsPlusTitle"/>
        <w:jc w:val="center"/>
      </w:pPr>
      <w:r>
        <w:t>РЕШЕНИЕ</w:t>
      </w:r>
    </w:p>
    <w:p w:rsidR="00722004" w:rsidRDefault="00722004">
      <w:pPr>
        <w:pStyle w:val="ConsPlusTitle"/>
        <w:jc w:val="center"/>
      </w:pPr>
      <w:r>
        <w:t>от 15 июня 2012 г. N 32</w:t>
      </w:r>
    </w:p>
    <w:p w:rsidR="00722004" w:rsidRDefault="00722004">
      <w:pPr>
        <w:pStyle w:val="ConsPlusTitle"/>
        <w:jc w:val="center"/>
      </w:pPr>
    </w:p>
    <w:p w:rsidR="00722004" w:rsidRDefault="00722004">
      <w:pPr>
        <w:pStyle w:val="ConsPlusTitle"/>
        <w:jc w:val="center"/>
      </w:pPr>
      <w:r>
        <w:t>О ПРИНЯТИИ ТЕХНИЧЕСКОГО РЕГЛАМЕНТА ТАМОЖЕННОГО СОЮЗА</w:t>
      </w:r>
    </w:p>
    <w:p w:rsidR="00722004" w:rsidRDefault="00722004">
      <w:pPr>
        <w:pStyle w:val="ConsPlusTitle"/>
        <w:jc w:val="center"/>
      </w:pPr>
      <w:r>
        <w:t>"О БЕЗОПАСНОСТИ МЕБЕЛЬНОЙ ПРОДУКЦИИ"</w:t>
      </w:r>
    </w:p>
    <w:p w:rsidR="00722004" w:rsidRDefault="00722004">
      <w:pPr>
        <w:pStyle w:val="ConsPlusNormal"/>
        <w:ind w:firstLine="540"/>
        <w:jc w:val="both"/>
      </w:pPr>
    </w:p>
    <w:p w:rsidR="00722004" w:rsidRDefault="00722004">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722004" w:rsidRDefault="00722004">
      <w:pPr>
        <w:pStyle w:val="ConsPlusNormal"/>
        <w:spacing w:before="220"/>
        <w:ind w:firstLine="540"/>
        <w:jc w:val="both"/>
      </w:pPr>
      <w:bookmarkStart w:id="0" w:name="P10"/>
      <w:bookmarkEnd w:id="0"/>
      <w:r>
        <w:t>1. Принять технический регламент Таможенного союза "О безопасности мебельной продукции" (</w:t>
      </w:r>
      <w:proofErr w:type="gramStart"/>
      <w:r>
        <w:t>ТР</w:t>
      </w:r>
      <w:proofErr w:type="gramEnd"/>
      <w:r>
        <w:t xml:space="preserve"> ТС 025/2012) (прилагается).</w:t>
      </w:r>
    </w:p>
    <w:p w:rsidR="00722004" w:rsidRDefault="00722004">
      <w:pPr>
        <w:pStyle w:val="ConsPlusNormal"/>
        <w:spacing w:before="220"/>
        <w:ind w:firstLine="540"/>
        <w:jc w:val="both"/>
      </w:pPr>
      <w:r>
        <w:t>2. Установить, что технический регламент Таможенного союза, указанный в пункте 1 настоящего Решения, вступает в силу с 1 июля 2014 года.</w:t>
      </w:r>
    </w:p>
    <w:p w:rsidR="00722004" w:rsidRDefault="00722004">
      <w:pPr>
        <w:pStyle w:val="ConsPlusNormal"/>
        <w:spacing w:before="220"/>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722004" w:rsidRDefault="00722004">
      <w:pPr>
        <w:pStyle w:val="ConsPlusNormal"/>
        <w:ind w:firstLine="540"/>
        <w:jc w:val="both"/>
      </w:pPr>
    </w:p>
    <w:p w:rsidR="00722004" w:rsidRDefault="00722004">
      <w:pPr>
        <w:pStyle w:val="ConsPlusNormal"/>
        <w:jc w:val="center"/>
      </w:pPr>
      <w:r>
        <w:t>Члены Совета Евразийской экономической комиссии:</w:t>
      </w:r>
    </w:p>
    <w:p w:rsidR="00722004" w:rsidRDefault="007220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3061"/>
        <w:gridCol w:w="3005"/>
      </w:tblGrid>
      <w:tr w:rsidR="00722004">
        <w:tc>
          <w:tcPr>
            <w:tcW w:w="3005" w:type="dxa"/>
          </w:tcPr>
          <w:p w:rsidR="00722004" w:rsidRDefault="00722004">
            <w:pPr>
              <w:pStyle w:val="ConsPlusNormal"/>
              <w:jc w:val="center"/>
            </w:pPr>
            <w:r>
              <w:t>От Республики</w:t>
            </w:r>
          </w:p>
          <w:p w:rsidR="00722004" w:rsidRDefault="00722004">
            <w:pPr>
              <w:pStyle w:val="ConsPlusNormal"/>
              <w:jc w:val="center"/>
            </w:pPr>
            <w:r>
              <w:t>Беларусь</w:t>
            </w:r>
          </w:p>
        </w:tc>
        <w:tc>
          <w:tcPr>
            <w:tcW w:w="3061" w:type="dxa"/>
          </w:tcPr>
          <w:p w:rsidR="00722004" w:rsidRDefault="00722004">
            <w:pPr>
              <w:pStyle w:val="ConsPlusNormal"/>
              <w:jc w:val="center"/>
            </w:pPr>
            <w:r>
              <w:t>От Республики</w:t>
            </w:r>
          </w:p>
          <w:p w:rsidR="00722004" w:rsidRDefault="00722004">
            <w:pPr>
              <w:pStyle w:val="ConsPlusNormal"/>
              <w:jc w:val="center"/>
            </w:pPr>
            <w:r>
              <w:t>Казахстан</w:t>
            </w:r>
          </w:p>
        </w:tc>
        <w:tc>
          <w:tcPr>
            <w:tcW w:w="3005" w:type="dxa"/>
          </w:tcPr>
          <w:p w:rsidR="00722004" w:rsidRDefault="00722004">
            <w:pPr>
              <w:pStyle w:val="ConsPlusNormal"/>
              <w:jc w:val="center"/>
            </w:pPr>
            <w:r>
              <w:t>От Российской</w:t>
            </w:r>
          </w:p>
          <w:p w:rsidR="00722004" w:rsidRDefault="00722004">
            <w:pPr>
              <w:pStyle w:val="ConsPlusNormal"/>
              <w:jc w:val="center"/>
            </w:pPr>
            <w:r>
              <w:t>Федерации</w:t>
            </w:r>
          </w:p>
        </w:tc>
      </w:tr>
      <w:tr w:rsidR="00722004">
        <w:tc>
          <w:tcPr>
            <w:tcW w:w="3005" w:type="dxa"/>
          </w:tcPr>
          <w:p w:rsidR="00722004" w:rsidRDefault="00722004">
            <w:pPr>
              <w:pStyle w:val="ConsPlusNormal"/>
              <w:jc w:val="center"/>
            </w:pPr>
            <w:r>
              <w:t>С.РУМАС</w:t>
            </w:r>
          </w:p>
        </w:tc>
        <w:tc>
          <w:tcPr>
            <w:tcW w:w="3061" w:type="dxa"/>
          </w:tcPr>
          <w:p w:rsidR="00722004" w:rsidRDefault="00722004">
            <w:pPr>
              <w:pStyle w:val="ConsPlusNormal"/>
              <w:jc w:val="center"/>
            </w:pPr>
            <w:r>
              <w:t>К.КЕЛИМБЕТОВ</w:t>
            </w:r>
          </w:p>
        </w:tc>
        <w:tc>
          <w:tcPr>
            <w:tcW w:w="3005" w:type="dxa"/>
          </w:tcPr>
          <w:p w:rsidR="00722004" w:rsidRDefault="00722004">
            <w:pPr>
              <w:pStyle w:val="ConsPlusNormal"/>
              <w:jc w:val="center"/>
            </w:pPr>
            <w:r>
              <w:t>И.ШУВАЛОВ</w:t>
            </w:r>
          </w:p>
        </w:tc>
      </w:tr>
    </w:tbl>
    <w:p w:rsidR="00722004" w:rsidRDefault="00722004">
      <w:pPr>
        <w:pStyle w:val="ConsPlusNormal"/>
        <w:ind w:firstLine="540"/>
        <w:jc w:val="both"/>
      </w:pPr>
    </w:p>
    <w:p w:rsidR="00722004" w:rsidRDefault="00722004">
      <w:pPr>
        <w:pStyle w:val="ConsPlusNormal"/>
        <w:ind w:firstLine="540"/>
        <w:jc w:val="both"/>
      </w:pPr>
    </w:p>
    <w:p w:rsidR="00722004" w:rsidRDefault="00722004">
      <w:pPr>
        <w:pStyle w:val="ConsPlusNormal"/>
        <w:ind w:firstLine="540"/>
        <w:jc w:val="both"/>
      </w:pPr>
    </w:p>
    <w:p w:rsidR="00722004" w:rsidRDefault="00722004">
      <w:pPr>
        <w:pStyle w:val="ConsPlusNormal"/>
        <w:ind w:firstLine="540"/>
        <w:jc w:val="both"/>
      </w:pPr>
    </w:p>
    <w:p w:rsidR="00722004" w:rsidRDefault="00722004">
      <w:pPr>
        <w:pStyle w:val="ConsPlusNormal"/>
        <w:ind w:firstLine="540"/>
        <w:jc w:val="both"/>
      </w:pPr>
    </w:p>
    <w:p w:rsidR="00722004" w:rsidRDefault="00722004">
      <w:pPr>
        <w:pStyle w:val="ConsPlusNormal"/>
        <w:jc w:val="right"/>
        <w:outlineLvl w:val="0"/>
      </w:pPr>
      <w:proofErr w:type="gramStart"/>
      <w:r>
        <w:t>Принят</w:t>
      </w:r>
      <w:proofErr w:type="gramEnd"/>
    </w:p>
    <w:p w:rsidR="00722004" w:rsidRDefault="00722004">
      <w:pPr>
        <w:pStyle w:val="ConsPlusNormal"/>
        <w:jc w:val="right"/>
      </w:pPr>
      <w:r>
        <w:t xml:space="preserve">Решением Совета </w:t>
      </w:r>
      <w:proofErr w:type="gramStart"/>
      <w:r>
        <w:t>Евразийской</w:t>
      </w:r>
      <w:proofErr w:type="gramEnd"/>
    </w:p>
    <w:p w:rsidR="00722004" w:rsidRDefault="00722004">
      <w:pPr>
        <w:pStyle w:val="ConsPlusNormal"/>
        <w:jc w:val="right"/>
      </w:pPr>
      <w:r>
        <w:t>экономической комиссии</w:t>
      </w:r>
    </w:p>
    <w:p w:rsidR="00722004" w:rsidRDefault="00722004">
      <w:pPr>
        <w:pStyle w:val="ConsPlusNormal"/>
        <w:jc w:val="right"/>
      </w:pPr>
      <w:r>
        <w:t>от 15 июня 2012 г. N 32</w:t>
      </w:r>
    </w:p>
    <w:p w:rsidR="00722004" w:rsidRDefault="00722004">
      <w:pPr>
        <w:pStyle w:val="ConsPlusNormal"/>
        <w:jc w:val="right"/>
      </w:pPr>
    </w:p>
    <w:p w:rsidR="00722004" w:rsidRDefault="00722004">
      <w:pPr>
        <w:pStyle w:val="ConsPlusNormal"/>
        <w:jc w:val="center"/>
      </w:pPr>
      <w:bookmarkStart w:id="1" w:name="P35"/>
      <w:bookmarkEnd w:id="1"/>
      <w:r>
        <w:t>ТЕХНИЧЕСКИЙ РЕГЛАМЕНТ ТАМОЖЕННОГО СОЮЗА</w:t>
      </w:r>
    </w:p>
    <w:p w:rsidR="00722004" w:rsidRDefault="00722004">
      <w:pPr>
        <w:pStyle w:val="ConsPlusNormal"/>
        <w:jc w:val="center"/>
      </w:pPr>
    </w:p>
    <w:p w:rsidR="00722004" w:rsidRDefault="00722004">
      <w:pPr>
        <w:pStyle w:val="ConsPlusNormal"/>
        <w:jc w:val="center"/>
      </w:pPr>
      <w:proofErr w:type="gramStart"/>
      <w:r>
        <w:t>ТР</w:t>
      </w:r>
      <w:proofErr w:type="gramEnd"/>
      <w:r>
        <w:t xml:space="preserve"> ТС 025/2012</w:t>
      </w:r>
    </w:p>
    <w:p w:rsidR="00722004" w:rsidRDefault="00722004">
      <w:pPr>
        <w:pStyle w:val="ConsPlusNormal"/>
        <w:jc w:val="center"/>
      </w:pPr>
    </w:p>
    <w:p w:rsidR="00722004" w:rsidRDefault="00722004">
      <w:pPr>
        <w:pStyle w:val="ConsPlusNormal"/>
        <w:jc w:val="center"/>
      </w:pPr>
      <w:r>
        <w:t>"О БЕЗОПАСНОСТИ МЕБЕЛЬНОЙ ПРОДУКЦИИ"</w:t>
      </w:r>
    </w:p>
    <w:p w:rsidR="00722004" w:rsidRDefault="00722004">
      <w:pPr>
        <w:pStyle w:val="ConsPlusNormal"/>
        <w:jc w:val="center"/>
      </w:pPr>
    </w:p>
    <w:p w:rsidR="00722004" w:rsidRDefault="00722004">
      <w:pPr>
        <w:pStyle w:val="ConsPlusNormal"/>
        <w:jc w:val="center"/>
        <w:outlineLvl w:val="1"/>
      </w:pPr>
      <w:r>
        <w:t>Статья 1. ПРЕДИСЛОВИЕ</w:t>
      </w:r>
    </w:p>
    <w:p w:rsidR="00722004" w:rsidRDefault="00722004">
      <w:pPr>
        <w:pStyle w:val="ConsPlusNormal"/>
        <w:jc w:val="center"/>
      </w:pPr>
    </w:p>
    <w:p w:rsidR="00722004" w:rsidRDefault="00722004">
      <w:pPr>
        <w:pStyle w:val="ConsPlusNormal"/>
        <w:ind w:firstLine="540"/>
        <w:jc w:val="both"/>
      </w:pPr>
      <w: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722004" w:rsidRDefault="00722004">
      <w:pPr>
        <w:pStyle w:val="ConsPlusNormal"/>
        <w:spacing w:before="220"/>
        <w:ind w:firstLine="540"/>
        <w:jc w:val="both"/>
      </w:pPr>
      <w: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w:t>
      </w:r>
      <w:r>
        <w:lastRenderedPageBreak/>
        <w:t>мебельной продукции, выпускаемой в обращение на единой таможенной территории Таможенного союза.</w:t>
      </w:r>
    </w:p>
    <w:p w:rsidR="00722004" w:rsidRDefault="00722004">
      <w:pPr>
        <w:pStyle w:val="ConsPlusNormal"/>
        <w:spacing w:before="220"/>
        <w:ind w:firstLine="540"/>
        <w:jc w:val="both"/>
      </w:pPr>
      <w:r>
        <w:t>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технических регламентов, действие которых на нее распространяется.</w:t>
      </w:r>
    </w:p>
    <w:p w:rsidR="00722004" w:rsidRDefault="00722004">
      <w:pPr>
        <w:pStyle w:val="ConsPlusNormal"/>
        <w:spacing w:before="220"/>
        <w:ind w:firstLine="540"/>
        <w:jc w:val="both"/>
      </w:pPr>
      <w: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p>
    <w:p w:rsidR="00722004" w:rsidRDefault="00722004">
      <w:pPr>
        <w:pStyle w:val="ConsPlusNormal"/>
        <w:ind w:firstLine="540"/>
        <w:jc w:val="both"/>
      </w:pPr>
    </w:p>
    <w:p w:rsidR="00722004" w:rsidRDefault="00722004">
      <w:pPr>
        <w:pStyle w:val="ConsPlusNormal"/>
        <w:jc w:val="center"/>
        <w:outlineLvl w:val="1"/>
      </w:pPr>
      <w:r>
        <w:t>Статья 2. ОБЛАСТЬ ПРИМЕНЕНИЯ</w:t>
      </w:r>
    </w:p>
    <w:p w:rsidR="00722004" w:rsidRDefault="00722004">
      <w:pPr>
        <w:pStyle w:val="ConsPlusNormal"/>
        <w:ind w:firstLine="540"/>
        <w:jc w:val="both"/>
      </w:pPr>
    </w:p>
    <w:p w:rsidR="00722004" w:rsidRDefault="00722004">
      <w:pPr>
        <w:pStyle w:val="ConsPlusNormal"/>
        <w:ind w:firstLine="540"/>
        <w:jc w:val="both"/>
      </w:pPr>
      <w: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722004" w:rsidRDefault="00722004">
      <w:pPr>
        <w:pStyle w:val="ConsPlusNormal"/>
        <w:spacing w:before="220"/>
        <w:ind w:firstLine="540"/>
        <w:jc w:val="both"/>
      </w:pPr>
      <w: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722004" w:rsidRDefault="00722004">
      <w:pPr>
        <w:pStyle w:val="ConsPlusNormal"/>
        <w:spacing w:before="220"/>
        <w:ind w:firstLine="540"/>
        <w:jc w:val="both"/>
      </w:pPr>
      <w:r>
        <w:t>3. Перечень мебельной продукции, в отношении которой устанавливаются требования настоящего технического регламента, приведен в Приложении 1 настоящего Технического регламента.</w:t>
      </w:r>
    </w:p>
    <w:p w:rsidR="00722004" w:rsidRDefault="00722004">
      <w:pPr>
        <w:pStyle w:val="ConsPlusNormal"/>
        <w:spacing w:before="220"/>
        <w:ind w:firstLine="540"/>
        <w:jc w:val="both"/>
      </w:pPr>
      <w:bookmarkStart w:id="2" w:name="P53"/>
      <w:bookmarkEnd w:id="2"/>
      <w:r>
        <w:t xml:space="preserve">4. Настоящий технический регламент не распространяется </w:t>
      </w:r>
      <w:proofErr w:type="gramStart"/>
      <w:r>
        <w:t>на</w:t>
      </w:r>
      <w:proofErr w:type="gramEnd"/>
      <w:r>
        <w:t>:</w:t>
      </w:r>
    </w:p>
    <w:p w:rsidR="00722004" w:rsidRDefault="00722004">
      <w:pPr>
        <w:pStyle w:val="ConsPlusNormal"/>
        <w:spacing w:before="220"/>
        <w:ind w:firstLine="540"/>
        <w:jc w:val="both"/>
      </w:pPr>
      <w: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722004" w:rsidRDefault="00722004">
      <w:pPr>
        <w:pStyle w:val="ConsPlusNormal"/>
        <w:spacing w:before="220"/>
        <w:ind w:firstLine="540"/>
        <w:jc w:val="both"/>
      </w:pPr>
      <w:r>
        <w:t>мебель, предназначенную для использования на воздушном, наземном и подземном транспорте;</w:t>
      </w:r>
    </w:p>
    <w:p w:rsidR="00722004" w:rsidRDefault="00722004">
      <w:pPr>
        <w:pStyle w:val="ConsPlusNormal"/>
        <w:spacing w:before="220"/>
        <w:ind w:firstLine="540"/>
        <w:jc w:val="both"/>
      </w:pPr>
      <w:r>
        <w:t>антикварную мебель;</w:t>
      </w:r>
    </w:p>
    <w:p w:rsidR="00722004" w:rsidRDefault="00722004">
      <w:pPr>
        <w:pStyle w:val="ConsPlusNormal"/>
        <w:spacing w:before="220"/>
        <w:ind w:firstLine="540"/>
        <w:jc w:val="both"/>
      </w:pPr>
      <w:r>
        <w:t>мебель, бывшую в употреблении и отремонтированную;</w:t>
      </w:r>
    </w:p>
    <w:p w:rsidR="00722004" w:rsidRDefault="00722004">
      <w:pPr>
        <w:pStyle w:val="ConsPlusNormal"/>
        <w:spacing w:before="220"/>
        <w:ind w:firstLine="540"/>
        <w:jc w:val="both"/>
      </w:pPr>
      <w:r>
        <w:t>образцы мебели, предназначенные для экспонирования на выставках и для рекламы.</w:t>
      </w:r>
    </w:p>
    <w:p w:rsidR="00722004" w:rsidRDefault="00722004">
      <w:pPr>
        <w:pStyle w:val="ConsPlusNormal"/>
        <w:spacing w:before="220"/>
        <w:ind w:firstLine="540"/>
        <w:jc w:val="both"/>
      </w:pPr>
      <w:r>
        <w:t xml:space="preserve">5. Для установления </w:t>
      </w:r>
      <w:proofErr w:type="gramStart"/>
      <w:r>
        <w:t>соответствия мебельной продукции области применения настоящего технического регламента</w:t>
      </w:r>
      <w:proofErr w:type="gramEnd"/>
      <w:r>
        <w:t xml:space="preserve"> проводится ее идентификация.</w:t>
      </w:r>
    </w:p>
    <w:p w:rsidR="00722004" w:rsidRDefault="00722004">
      <w:pPr>
        <w:pStyle w:val="ConsPlusNormal"/>
        <w:spacing w:before="220"/>
        <w:ind w:firstLine="540"/>
        <w:jc w:val="both"/>
      </w:pPr>
      <w:r>
        <w:t>5.1. Идентификацию мебельной продукции проводят:</w:t>
      </w:r>
    </w:p>
    <w:p w:rsidR="00722004" w:rsidRDefault="00722004">
      <w:pPr>
        <w:pStyle w:val="ConsPlusNormal"/>
        <w:spacing w:before="220"/>
        <w:ind w:firstLine="540"/>
        <w:jc w:val="both"/>
      </w:pPr>
      <w:r>
        <w:t>органы по сертификации - при подтверждении ее соответствия требованиям настоящего технического регламента;</w:t>
      </w:r>
    </w:p>
    <w:p w:rsidR="00722004" w:rsidRDefault="00722004">
      <w:pPr>
        <w:pStyle w:val="ConsPlusNormal"/>
        <w:spacing w:before="220"/>
        <w:ind w:firstLine="540"/>
        <w:jc w:val="both"/>
      </w:pPr>
      <w: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722004" w:rsidRDefault="00722004">
      <w:pPr>
        <w:pStyle w:val="ConsPlusNormal"/>
        <w:spacing w:before="220"/>
        <w:ind w:firstLine="540"/>
        <w:jc w:val="both"/>
      </w:pPr>
      <w:r>
        <w:lastRenderedPageBreak/>
        <w:t xml:space="preserve">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w:t>
      </w:r>
      <w:proofErr w:type="gramStart"/>
      <w:r>
        <w:t>продукции</w:t>
      </w:r>
      <w:proofErr w:type="gramEnd"/>
      <w:r>
        <w:t xml:space="preserve"> на рынке;</w:t>
      </w:r>
    </w:p>
    <w:p w:rsidR="00722004" w:rsidRDefault="00722004">
      <w:pPr>
        <w:pStyle w:val="ConsPlusNormal"/>
        <w:spacing w:before="220"/>
        <w:ind w:firstLine="540"/>
        <w:jc w:val="both"/>
      </w:pPr>
      <w:r>
        <w:t>любые заинтересованные лица.</w:t>
      </w:r>
    </w:p>
    <w:p w:rsidR="00722004" w:rsidRDefault="00722004">
      <w:pPr>
        <w:pStyle w:val="ConsPlusNormal"/>
        <w:spacing w:before="220"/>
        <w:ind w:firstLine="540"/>
        <w:jc w:val="both"/>
      </w:pPr>
      <w:r>
        <w:t>5.2. Для идентификации мебельной продукции используются один из методов или их сочетания:</w:t>
      </w:r>
    </w:p>
    <w:p w:rsidR="00722004" w:rsidRDefault="00722004">
      <w:pPr>
        <w:pStyle w:val="ConsPlusNormal"/>
        <w:spacing w:before="220"/>
        <w:ind w:firstLine="540"/>
        <w:jc w:val="both"/>
      </w:pPr>
      <w:r>
        <w:t>по документации;</w:t>
      </w:r>
    </w:p>
    <w:p w:rsidR="00722004" w:rsidRDefault="00722004">
      <w:pPr>
        <w:pStyle w:val="ConsPlusNormal"/>
        <w:spacing w:before="220"/>
        <w:ind w:firstLine="540"/>
        <w:jc w:val="both"/>
      </w:pPr>
      <w:r>
        <w:t>визуальный;</w:t>
      </w:r>
    </w:p>
    <w:p w:rsidR="00722004" w:rsidRDefault="00722004">
      <w:pPr>
        <w:pStyle w:val="ConsPlusNormal"/>
        <w:spacing w:before="220"/>
        <w:ind w:firstLine="540"/>
        <w:jc w:val="both"/>
      </w:pPr>
      <w:r>
        <w:t>органолептический;</w:t>
      </w:r>
    </w:p>
    <w:p w:rsidR="00722004" w:rsidRDefault="00722004">
      <w:pPr>
        <w:pStyle w:val="ConsPlusNormal"/>
        <w:spacing w:before="220"/>
        <w:ind w:firstLine="540"/>
        <w:jc w:val="both"/>
      </w:pPr>
      <w:r>
        <w:t>инструментальный.</w:t>
      </w:r>
    </w:p>
    <w:p w:rsidR="00722004" w:rsidRDefault="00722004">
      <w:pPr>
        <w:pStyle w:val="ConsPlusNormal"/>
        <w:spacing w:before="220"/>
        <w:ind w:firstLine="540"/>
        <w:jc w:val="both"/>
      </w:pPr>
      <w:r>
        <w:t xml:space="preserve">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w:t>
      </w:r>
      <w:proofErr w:type="gramStart"/>
      <w:r>
        <w:t>использованы</w:t>
      </w:r>
      <w:proofErr w:type="gramEnd"/>
      <w:r>
        <w:t>:</w:t>
      </w:r>
    </w:p>
    <w:p w:rsidR="00722004" w:rsidRDefault="00722004">
      <w:pPr>
        <w:pStyle w:val="ConsPlusNormal"/>
        <w:spacing w:before="220"/>
        <w:ind w:firstLine="540"/>
        <w:jc w:val="both"/>
      </w:pPr>
      <w:r>
        <w:t>межгосударственные стандарты на функциональные размеры, термины и определения;</w:t>
      </w:r>
    </w:p>
    <w:p w:rsidR="00722004" w:rsidRDefault="00722004">
      <w:pPr>
        <w:pStyle w:val="ConsPlusNormal"/>
        <w:spacing w:before="220"/>
        <w:ind w:firstLine="540"/>
        <w:jc w:val="both"/>
      </w:pPr>
      <w:r>
        <w:t>конструкторская и эксплуатационная документация;</w:t>
      </w:r>
    </w:p>
    <w:p w:rsidR="00722004" w:rsidRDefault="00722004">
      <w:pPr>
        <w:pStyle w:val="ConsPlusNormal"/>
        <w:spacing w:before="220"/>
        <w:ind w:firstLine="540"/>
        <w:jc w:val="both"/>
      </w:pPr>
      <w:r>
        <w:t>договоры поставки (контракты, соглашения);</w:t>
      </w:r>
    </w:p>
    <w:p w:rsidR="00722004" w:rsidRDefault="00722004">
      <w:pPr>
        <w:pStyle w:val="ConsPlusNormal"/>
        <w:spacing w:before="220"/>
        <w:ind w:firstLine="540"/>
        <w:jc w:val="both"/>
      </w:pPr>
      <w:r>
        <w:t>технические описания, разработанные изготовителем;</w:t>
      </w:r>
    </w:p>
    <w:p w:rsidR="00722004" w:rsidRDefault="00722004">
      <w:pPr>
        <w:pStyle w:val="ConsPlusNormal"/>
        <w:spacing w:before="220"/>
        <w:ind w:firstLine="540"/>
        <w:jc w:val="both"/>
      </w:pPr>
      <w:r>
        <w:t>каталоги, буклеты и проспекты.</w:t>
      </w:r>
    </w:p>
    <w:p w:rsidR="00722004" w:rsidRDefault="00722004">
      <w:pPr>
        <w:pStyle w:val="ConsPlusNormal"/>
        <w:ind w:firstLine="540"/>
        <w:jc w:val="both"/>
      </w:pPr>
    </w:p>
    <w:p w:rsidR="00722004" w:rsidRDefault="00722004">
      <w:pPr>
        <w:pStyle w:val="ConsPlusNormal"/>
        <w:jc w:val="center"/>
        <w:outlineLvl w:val="1"/>
      </w:pPr>
      <w:r>
        <w:t>Статья 3. ОПРЕДЕЛЕНИЯ</w:t>
      </w:r>
    </w:p>
    <w:p w:rsidR="00722004" w:rsidRDefault="00722004">
      <w:pPr>
        <w:pStyle w:val="ConsPlusNormal"/>
        <w:ind w:firstLine="540"/>
        <w:jc w:val="both"/>
      </w:pPr>
    </w:p>
    <w:p w:rsidR="00722004" w:rsidRDefault="00722004">
      <w:pPr>
        <w:pStyle w:val="ConsPlusNormal"/>
        <w:ind w:firstLine="540"/>
        <w:jc w:val="both"/>
      </w:pPr>
      <w:r>
        <w:t>В настоящем техническом регламенте применяются следующие термины и их определения:</w:t>
      </w:r>
    </w:p>
    <w:p w:rsidR="00722004" w:rsidRDefault="00722004">
      <w:pPr>
        <w:pStyle w:val="ConsPlusNormal"/>
        <w:spacing w:before="220"/>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722004" w:rsidRDefault="00722004">
      <w:pPr>
        <w:pStyle w:val="ConsPlusNormal"/>
        <w:spacing w:before="220"/>
        <w:ind w:firstLine="540"/>
        <w:jc w:val="both"/>
      </w:pPr>
      <w:r>
        <w:t>гарнитур мебели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p>
    <w:p w:rsidR="00722004" w:rsidRDefault="00722004">
      <w:pPr>
        <w:pStyle w:val="ConsPlusNormal"/>
        <w:spacing w:before="220"/>
        <w:ind w:firstLine="540"/>
        <w:jc w:val="both"/>
      </w:pPr>
      <w:r>
        <w:t>группа однородной мебельной продукции - отдельные изделия мебели, объединенные общим функциональным назначением, а также наборы или гарнитуры мебели;</w:t>
      </w:r>
    </w:p>
    <w:p w:rsidR="00722004" w:rsidRDefault="00722004">
      <w:pPr>
        <w:pStyle w:val="ConsPlusNormal"/>
        <w:spacing w:before="220"/>
        <w:ind w:firstLine="540"/>
        <w:jc w:val="both"/>
      </w:pPr>
      <w:r>
        <w:t>долговечность - свойство изделий мебели сохранять жесткость, прочность и работоспособность под воздействием длительных эксплуатационных нагрузок;</w:t>
      </w:r>
    </w:p>
    <w:p w:rsidR="00722004" w:rsidRDefault="00722004">
      <w:pPr>
        <w:pStyle w:val="ConsPlusNormal"/>
        <w:spacing w:before="220"/>
        <w:ind w:firstLine="540"/>
        <w:jc w:val="both"/>
      </w:pPr>
      <w:r>
        <w:t>жесткость - способность конструкции сопротивляться образованию необратимых деформаций под воздействием внешней нагрузки;</w:t>
      </w:r>
    </w:p>
    <w:p w:rsidR="00722004" w:rsidRDefault="00722004">
      <w:pPr>
        <w:pStyle w:val="ConsPlusNormal"/>
        <w:spacing w:before="220"/>
        <w:ind w:firstLine="540"/>
        <w:jc w:val="both"/>
      </w:pPr>
      <w:proofErr w:type="gramStart"/>
      <w:r>
        <w:t xml:space="preserve">защитно-декоративное покрытие - покрытие на поверхности изделия мебели, </w:t>
      </w:r>
      <w:r>
        <w:lastRenderedPageBreak/>
        <w:t>одновременно выполняющее функции защитного и декоративного;</w:t>
      </w:r>
      <w:proofErr w:type="gramEnd"/>
    </w:p>
    <w:p w:rsidR="00722004" w:rsidRDefault="00722004">
      <w:pPr>
        <w:pStyle w:val="ConsPlusNormal"/>
        <w:spacing w:before="220"/>
        <w:ind w:firstLine="540"/>
        <w:jc w:val="both"/>
      </w:pPr>
      <w:r>
        <w:t>защитное покрытие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
    <w:p w:rsidR="00722004" w:rsidRDefault="00722004">
      <w:pPr>
        <w:pStyle w:val="ConsPlusNormal"/>
        <w:spacing w:before="220"/>
        <w:ind w:firstLine="540"/>
        <w:jc w:val="both"/>
      </w:pPr>
      <w:r>
        <w:t>изделие мебели - единица мебельной продукции, предназначенная для самостоятельного применения;</w:t>
      </w:r>
    </w:p>
    <w:p w:rsidR="00722004" w:rsidRDefault="00722004">
      <w:pPr>
        <w:pStyle w:val="ConsPlusNormal"/>
        <w:spacing w:before="220"/>
        <w:ind w:firstLine="540"/>
        <w:jc w:val="both"/>
      </w:pPr>
      <w:r>
        <w:t>маркировка - информация, наносимая изготовителем непосредственно на конкретное изделие мебели, упаковку, этикетки (ярлыки);</w:t>
      </w:r>
    </w:p>
    <w:p w:rsidR="00722004" w:rsidRDefault="00722004">
      <w:pPr>
        <w:pStyle w:val="ConsPlusNormal"/>
        <w:spacing w:before="220"/>
        <w:ind w:firstLine="540"/>
        <w:jc w:val="both"/>
      </w:pPr>
      <w:r>
        <w:t>мебельная продукция (мебель) - совокупность стационарных или перемещаемых изделий для обстановки жилых и общественных помещений, а также других зон пребывания человека;</w:t>
      </w:r>
    </w:p>
    <w:p w:rsidR="00722004" w:rsidRDefault="00722004">
      <w:pPr>
        <w:pStyle w:val="ConsPlusNormal"/>
        <w:spacing w:before="220"/>
        <w:ind w:firstLine="540"/>
        <w:jc w:val="both"/>
      </w:pPr>
      <w:r>
        <w:t>мебель бытовая - мебель для обустройства (обстановки) различных помещений в городском, загородном или сельском жилище, в том числе на открытом воздухе;</w:t>
      </w:r>
    </w:p>
    <w:p w:rsidR="00722004" w:rsidRDefault="00722004">
      <w:pPr>
        <w:pStyle w:val="ConsPlusNormal"/>
        <w:spacing w:before="220"/>
        <w:ind w:firstLine="540"/>
        <w:jc w:val="both"/>
      </w:pPr>
      <w:r>
        <w:t>мебель детская -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722004" w:rsidRDefault="00722004">
      <w:pPr>
        <w:pStyle w:val="ConsPlusNormal"/>
        <w:spacing w:before="220"/>
        <w:ind w:firstLine="540"/>
        <w:jc w:val="both"/>
      </w:pPr>
      <w:r>
        <w:t>мебель для общественных помещений - мебель для обустройства (обстановки) предприятий и учреждений с учетом характера их деятельности и специфики функциональных процессов;</w:t>
      </w:r>
    </w:p>
    <w:p w:rsidR="00722004" w:rsidRDefault="00722004">
      <w:pPr>
        <w:pStyle w:val="ConsPlusNormal"/>
        <w:spacing w:before="220"/>
        <w:ind w:firstLine="540"/>
        <w:jc w:val="both"/>
      </w:pPr>
      <w:r>
        <w:t>мебель для учебных заведений - мебель для обустройства (обстановки) общеобразовательных школ, училищ, средних специальных и высших учебных заведений;</w:t>
      </w:r>
    </w:p>
    <w:p w:rsidR="00722004" w:rsidRDefault="00722004">
      <w:pPr>
        <w:pStyle w:val="ConsPlusNormal"/>
        <w:spacing w:before="220"/>
        <w:ind w:firstLine="540"/>
        <w:jc w:val="both"/>
      </w:pPr>
      <w:r>
        <w:t>механическая безопасность -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p>
    <w:p w:rsidR="00722004" w:rsidRDefault="00722004">
      <w:pPr>
        <w:pStyle w:val="ConsPlusNormal"/>
        <w:spacing w:before="220"/>
        <w:ind w:firstLine="540"/>
        <w:jc w:val="both"/>
      </w:pPr>
      <w:r>
        <w:t>набор мебели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
    <w:p w:rsidR="00722004" w:rsidRDefault="00722004">
      <w:pPr>
        <w:pStyle w:val="ConsPlusNormal"/>
        <w:spacing w:before="220"/>
        <w:ind w:firstLine="540"/>
        <w:jc w:val="both"/>
      </w:pPr>
      <w:r>
        <w:t>пожарная безопасность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p>
    <w:p w:rsidR="00722004" w:rsidRDefault="00722004">
      <w:pPr>
        <w:pStyle w:val="ConsPlusNormal"/>
        <w:spacing w:before="220"/>
        <w:ind w:firstLine="540"/>
        <w:jc w:val="both"/>
      </w:pPr>
      <w:proofErr w:type="gramStart"/>
      <w:r>
        <w:t>покрытие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proofErr w:type="gramEnd"/>
    </w:p>
    <w:p w:rsidR="00722004" w:rsidRDefault="00722004">
      <w:pPr>
        <w:pStyle w:val="ConsPlusNormal"/>
        <w:spacing w:before="220"/>
        <w:ind w:firstLine="540"/>
        <w:jc w:val="both"/>
      </w:pPr>
      <w:r>
        <w:t>прочность - свойство материалов, конструкций сопротивляться внешним нагрузкам, не разрушаясь и не получая необратимых деформаций;</w:t>
      </w:r>
    </w:p>
    <w:p w:rsidR="00722004" w:rsidRDefault="00722004">
      <w:pPr>
        <w:pStyle w:val="ConsPlusNormal"/>
        <w:spacing w:before="220"/>
        <w:ind w:firstLine="540"/>
        <w:jc w:val="both"/>
      </w:pPr>
      <w:r>
        <w:t>размеры функциональные - размеры изделий мебели и их элементов, обусловленные назначением и условиями их эксплуатации. 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p>
    <w:p w:rsidR="00722004" w:rsidRDefault="00722004">
      <w:pPr>
        <w:pStyle w:val="ConsPlusNormal"/>
        <w:spacing w:before="220"/>
        <w:ind w:firstLine="540"/>
        <w:jc w:val="both"/>
      </w:pPr>
      <w:r>
        <w:t xml:space="preserve">срок службы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w:t>
      </w:r>
      <w:r>
        <w:lastRenderedPageBreak/>
        <w:t>граждан, причинять вред их имуществу или окружающей среде;</w:t>
      </w:r>
    </w:p>
    <w:p w:rsidR="00722004" w:rsidRDefault="00722004">
      <w:pPr>
        <w:pStyle w:val="ConsPlusNormal"/>
        <w:spacing w:before="220"/>
        <w:ind w:firstLine="540"/>
        <w:jc w:val="both"/>
      </w:pPr>
      <w:r>
        <w:t>статическая прочность - свойство конструкции сопротивляться максимальной по величине эксплуатационной нагрузке без разрушения;</w:t>
      </w:r>
    </w:p>
    <w:p w:rsidR="00722004" w:rsidRDefault="00722004">
      <w:pPr>
        <w:pStyle w:val="ConsPlusNormal"/>
        <w:spacing w:before="220"/>
        <w:ind w:firstLine="540"/>
        <w:jc w:val="both"/>
      </w:pPr>
      <w:r>
        <w:t>трансформируемая мебель - мебель, конструкция которой позволяет менять ее функциональное назначение и (или) размеры;</w:t>
      </w:r>
    </w:p>
    <w:p w:rsidR="00722004" w:rsidRDefault="00722004">
      <w:pPr>
        <w:pStyle w:val="ConsPlusNormal"/>
        <w:spacing w:before="220"/>
        <w:ind w:firstLine="540"/>
        <w:jc w:val="both"/>
      </w:pPr>
      <w:r>
        <w:t>типовые образцы продукции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
    <w:p w:rsidR="00722004" w:rsidRDefault="00722004">
      <w:pPr>
        <w:pStyle w:val="ConsPlusNormal"/>
        <w:spacing w:before="220"/>
        <w:ind w:firstLine="540"/>
        <w:jc w:val="both"/>
      </w:pPr>
      <w:r>
        <w:t>ударная прочность (прочность на удар) - прочность конструкции при приложении к ней ударной нагрузки;</w:t>
      </w:r>
    </w:p>
    <w:p w:rsidR="00722004" w:rsidRDefault="00722004">
      <w:pPr>
        <w:pStyle w:val="ConsPlusNormal"/>
        <w:spacing w:before="220"/>
        <w:ind w:firstLine="540"/>
        <w:jc w:val="both"/>
      </w:pPr>
      <w:r>
        <w:t>универсально-сборная мебель - мебель, построенная на основе унифицированных элементов, обеспечивающих ее многовариантную сборку изделий;</w:t>
      </w:r>
    </w:p>
    <w:p w:rsidR="00722004" w:rsidRDefault="00722004">
      <w:pPr>
        <w:pStyle w:val="ConsPlusNormal"/>
        <w:spacing w:before="220"/>
        <w:ind w:firstLine="540"/>
        <w:jc w:val="both"/>
      </w:pPr>
      <w:r>
        <w:t>устойчивость - способность изделия мебели противостоять усилиям, стремящимся вывести его из исходного положения, опрокинуть;</w:t>
      </w:r>
    </w:p>
    <w:p w:rsidR="00722004" w:rsidRDefault="00722004">
      <w:pPr>
        <w:pStyle w:val="ConsPlusNormal"/>
        <w:spacing w:before="220"/>
        <w:ind w:firstLine="540"/>
        <w:jc w:val="both"/>
      </w:pPr>
      <w:r>
        <w:t>химическая безопасность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p>
    <w:p w:rsidR="00722004" w:rsidRDefault="00722004">
      <w:pPr>
        <w:pStyle w:val="ConsPlusNormal"/>
        <w:spacing w:before="220"/>
        <w:ind w:firstLine="540"/>
        <w:jc w:val="both"/>
      </w:pPr>
      <w:r>
        <w:t>электрическая безопасность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p>
    <w:p w:rsidR="00722004" w:rsidRDefault="00722004">
      <w:pPr>
        <w:pStyle w:val="ConsPlusNormal"/>
        <w:ind w:firstLine="540"/>
        <w:jc w:val="both"/>
      </w:pPr>
    </w:p>
    <w:p w:rsidR="00722004" w:rsidRDefault="00722004">
      <w:pPr>
        <w:pStyle w:val="ConsPlusNormal"/>
        <w:jc w:val="center"/>
        <w:outlineLvl w:val="1"/>
      </w:pPr>
      <w:r>
        <w:t>Статья 4. ПРАВИЛА ОБРАЩЕНИЯ НА РЫНКЕ</w:t>
      </w:r>
    </w:p>
    <w:p w:rsidR="00722004" w:rsidRDefault="00722004">
      <w:pPr>
        <w:pStyle w:val="ConsPlusNormal"/>
        <w:ind w:firstLine="540"/>
        <w:jc w:val="both"/>
      </w:pPr>
    </w:p>
    <w:p w:rsidR="00722004" w:rsidRDefault="00722004">
      <w:pPr>
        <w:pStyle w:val="ConsPlusNormal"/>
        <w:ind w:firstLine="540"/>
        <w:jc w:val="both"/>
      </w:pPr>
      <w: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722004" w:rsidRDefault="00722004">
      <w:pPr>
        <w:pStyle w:val="ConsPlusNormal"/>
        <w:spacing w:before="220"/>
        <w:ind w:firstLine="540"/>
        <w:jc w:val="both"/>
      </w:pPr>
      <w:r>
        <w:t xml:space="preserve">2. Изготовитель, продавец, импортер, либо уполномоченное изготовителем лицо, размещающее мебель на рынке, </w:t>
      </w:r>
      <w:proofErr w:type="gramStart"/>
      <w:r>
        <w:t>обязаны</w:t>
      </w:r>
      <w:proofErr w:type="gramEnd"/>
      <w:r>
        <w:t>:</w:t>
      </w:r>
    </w:p>
    <w:p w:rsidR="00722004" w:rsidRDefault="00722004">
      <w:pPr>
        <w:pStyle w:val="ConsPlusNormal"/>
        <w:spacing w:before="220"/>
        <w:ind w:firstLine="540"/>
        <w:jc w:val="both"/>
      </w:pPr>
      <w:r>
        <w:t>обеспечить соответствие мебельной продукции требованиям настоящего технического регламента;</w:t>
      </w:r>
    </w:p>
    <w:p w:rsidR="00722004" w:rsidRDefault="00722004">
      <w:pPr>
        <w:pStyle w:val="ConsPlusNormal"/>
        <w:spacing w:before="220"/>
        <w:ind w:firstLine="540"/>
        <w:jc w:val="both"/>
      </w:pPr>
      <w:r>
        <w:t>обеспечить безопасность изделия мебели на протяжении всего установленного изготовителем срока службы;</w:t>
      </w:r>
    </w:p>
    <w:p w:rsidR="00722004" w:rsidRDefault="00722004">
      <w:pPr>
        <w:pStyle w:val="ConsPlusNormal"/>
        <w:spacing w:before="220"/>
        <w:ind w:firstLine="540"/>
        <w:jc w:val="both"/>
      </w:pPr>
      <w:r>
        <w:t>указать в сопроводительной документации и при маркировке продукции сведения о сертификате соответствия или декларации о соответствии. Сопроводительная документация содержит товарно-транспортную накладную, инструкцию по эксплуатации и инструкцию по сборке в случае, если мебель поставляется в разобранном состоянии;</w:t>
      </w:r>
    </w:p>
    <w:p w:rsidR="00722004" w:rsidRDefault="00722004">
      <w:pPr>
        <w:pStyle w:val="ConsPlusNormal"/>
        <w:spacing w:before="220"/>
        <w:ind w:firstLine="540"/>
        <w:jc w:val="both"/>
      </w:pPr>
      <w: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p>
    <w:p w:rsidR="00722004" w:rsidRDefault="00722004">
      <w:pPr>
        <w:pStyle w:val="ConsPlusNormal"/>
        <w:spacing w:before="220"/>
        <w:ind w:firstLine="540"/>
        <w:jc w:val="both"/>
      </w:pPr>
      <w:r>
        <w:lastRenderedPageBreak/>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p>
    <w:p w:rsidR="00722004" w:rsidRDefault="00722004">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p>
    <w:p w:rsidR="00722004" w:rsidRDefault="00722004">
      <w:pPr>
        <w:pStyle w:val="ConsPlusNormal"/>
        <w:spacing w:before="220"/>
        <w:ind w:firstLine="540"/>
        <w:jc w:val="both"/>
      </w:pPr>
      <w: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
    <w:p w:rsidR="00722004" w:rsidRDefault="00722004">
      <w:pPr>
        <w:pStyle w:val="ConsPlusNormal"/>
        <w:spacing w:before="220"/>
        <w:ind w:firstLine="540"/>
        <w:jc w:val="both"/>
      </w:pPr>
      <w: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722004" w:rsidRDefault="00722004">
      <w:pPr>
        <w:pStyle w:val="ConsPlusNormal"/>
        <w:spacing w:before="220"/>
        <w:ind w:firstLine="540"/>
        <w:jc w:val="both"/>
      </w:pPr>
      <w: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722004" w:rsidRDefault="00722004">
      <w:pPr>
        <w:pStyle w:val="ConsPlusNormal"/>
        <w:ind w:firstLine="540"/>
        <w:jc w:val="both"/>
      </w:pPr>
    </w:p>
    <w:p w:rsidR="00722004" w:rsidRDefault="00722004">
      <w:pPr>
        <w:pStyle w:val="ConsPlusNormal"/>
        <w:jc w:val="center"/>
        <w:outlineLvl w:val="1"/>
      </w:pPr>
      <w:r>
        <w:t>Статья 5. ТРЕБОВАНИЯ БЕЗОПАСНОСТИ</w:t>
      </w:r>
    </w:p>
    <w:p w:rsidR="00722004" w:rsidRDefault="00722004">
      <w:pPr>
        <w:pStyle w:val="ConsPlusNormal"/>
        <w:ind w:firstLine="540"/>
        <w:jc w:val="both"/>
      </w:pPr>
    </w:p>
    <w:p w:rsidR="00722004" w:rsidRDefault="00722004">
      <w:pPr>
        <w:pStyle w:val="ConsPlusNormal"/>
        <w:ind w:firstLine="540"/>
        <w:jc w:val="both"/>
      </w:pPr>
      <w: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722004" w:rsidRDefault="00722004">
      <w:pPr>
        <w:pStyle w:val="ConsPlusNormal"/>
        <w:spacing w:before="220"/>
        <w:ind w:firstLine="540"/>
        <w:jc w:val="both"/>
      </w:pPr>
      <w:r>
        <w:t>механическую безопасность;</w:t>
      </w:r>
    </w:p>
    <w:p w:rsidR="00722004" w:rsidRDefault="00722004">
      <w:pPr>
        <w:pStyle w:val="ConsPlusNormal"/>
        <w:spacing w:before="220"/>
        <w:ind w:firstLine="540"/>
        <w:jc w:val="both"/>
      </w:pPr>
      <w:r>
        <w:t>химическую и санитарно-гигиеническую безопасность;</w:t>
      </w:r>
    </w:p>
    <w:p w:rsidR="00722004" w:rsidRDefault="00722004">
      <w:pPr>
        <w:pStyle w:val="ConsPlusNormal"/>
        <w:spacing w:before="220"/>
        <w:ind w:firstLine="540"/>
        <w:jc w:val="both"/>
      </w:pPr>
      <w:r>
        <w:t>пожарную безопасность;</w:t>
      </w:r>
    </w:p>
    <w:p w:rsidR="00722004" w:rsidRDefault="00722004">
      <w:pPr>
        <w:pStyle w:val="ConsPlusNormal"/>
        <w:spacing w:before="220"/>
        <w:ind w:firstLine="540"/>
        <w:jc w:val="both"/>
      </w:pPr>
      <w:r>
        <w:t>электрическую безопасность.</w:t>
      </w:r>
    </w:p>
    <w:p w:rsidR="00722004" w:rsidRDefault="00722004">
      <w:pPr>
        <w:pStyle w:val="ConsPlusNormal"/>
        <w:spacing w:before="220"/>
        <w:ind w:firstLine="540"/>
        <w:jc w:val="both"/>
      </w:pPr>
      <w:r>
        <w:t>2. Механическая безопасность мебельной продукции должна обеспечиваться:</w:t>
      </w:r>
    </w:p>
    <w:p w:rsidR="00722004" w:rsidRDefault="00722004">
      <w:pPr>
        <w:pStyle w:val="ConsPlusNormal"/>
        <w:spacing w:before="220"/>
        <w:ind w:firstLine="540"/>
        <w:jc w:val="both"/>
      </w:pPr>
      <w:r>
        <w:t>необходимым уровнем устойчивости, статической и ударной прочности, жесткости, деформируемости,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w:t>
      </w:r>
      <w:proofErr w:type="gramStart"/>
      <w:r>
        <w:t>ств дл</w:t>
      </w:r>
      <w:proofErr w:type="gramEnd"/>
      <w:r>
        <w:t>я ее фиксации. Требования механической безопасности мебельной продукции приведены в Приложении 2 настоящего Технического регламента;</w:t>
      </w:r>
    </w:p>
    <w:p w:rsidR="00722004" w:rsidRDefault="00722004">
      <w:pPr>
        <w:pStyle w:val="ConsPlusNormal"/>
        <w:spacing w:before="220"/>
        <w:ind w:firstLine="540"/>
        <w:jc w:val="both"/>
      </w:pPr>
      <w:proofErr w:type="gramStart"/>
      <w: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proofErr w:type="gramEnd"/>
    </w:p>
    <w:p w:rsidR="00722004" w:rsidRDefault="00722004">
      <w:pPr>
        <w:pStyle w:val="ConsPlusNormal"/>
        <w:spacing w:before="220"/>
        <w:ind w:firstLine="540"/>
        <w:jc w:val="both"/>
      </w:pPr>
      <w:r>
        <w:t xml:space="preserve">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w:t>
      </w:r>
      <w:r>
        <w:lastRenderedPageBreak/>
        <w:t>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стекла;</w:t>
      </w:r>
    </w:p>
    <w:p w:rsidR="00722004" w:rsidRDefault="00722004">
      <w:pPr>
        <w:pStyle w:val="ConsPlusNormal"/>
        <w:spacing w:before="220"/>
        <w:ind w:firstLine="540"/>
        <w:jc w:val="both"/>
      </w:pPr>
      <w:r>
        <w:t xml:space="preserve">отсутствием недопустимого </w:t>
      </w:r>
      <w:proofErr w:type="gramStart"/>
      <w:r>
        <w:t>риска возникновения опасности падения детей</w:t>
      </w:r>
      <w:proofErr w:type="gramEnd"/>
      <w:r>
        <w:t xml:space="preserve"> из детских и многоярусных кроватей и высоких детских стульев, ущемления частей тела при их эксплуатации;</w:t>
      </w:r>
    </w:p>
    <w:p w:rsidR="00722004" w:rsidRDefault="00722004">
      <w:pPr>
        <w:pStyle w:val="ConsPlusNormal"/>
        <w:spacing w:before="220"/>
        <w:ind w:firstLine="540"/>
        <w:jc w:val="both"/>
      </w:pPr>
      <w: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722004" w:rsidRDefault="00722004">
      <w:pPr>
        <w:pStyle w:val="ConsPlusNormal"/>
        <w:spacing w:before="220"/>
        <w:ind w:firstLine="540"/>
        <w:jc w:val="both"/>
      </w:pPr>
      <w:r>
        <w:t>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Приложении 3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p>
    <w:p w:rsidR="00722004" w:rsidRDefault="00722004">
      <w:pPr>
        <w:pStyle w:val="ConsPlusNormal"/>
        <w:spacing w:before="220"/>
        <w:ind w:firstLine="540"/>
        <w:jc w:val="both"/>
      </w:pPr>
      <w: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(высокостойкие поверхности) или возможно возникновение едва заметных изменений в блеске или цвете поверхности (стойкие поверхности).</w:t>
      </w:r>
    </w:p>
    <w:p w:rsidR="00722004" w:rsidRDefault="00722004">
      <w:pPr>
        <w:pStyle w:val="ConsPlusNormal"/>
        <w:spacing w:before="220"/>
        <w:ind w:firstLine="540"/>
        <w:jc w:val="both"/>
      </w:pPr>
      <w:r>
        <w:t>Мебельная продукция не должна создавать в помещении специфического запаха - не более 2 баллов.</w:t>
      </w:r>
    </w:p>
    <w:p w:rsidR="00722004" w:rsidRDefault="00722004">
      <w:pPr>
        <w:pStyle w:val="ConsPlusNormal"/>
        <w:spacing w:before="220"/>
        <w:ind w:firstLine="540"/>
        <w:jc w:val="both"/>
      </w:pPr>
      <w: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(30 - 60) %) не должен превышать 15,0 кВ/м.</w:t>
      </w:r>
    </w:p>
    <w:p w:rsidR="00722004" w:rsidRDefault="00722004">
      <w:pPr>
        <w:pStyle w:val="ConsPlusNormal"/>
        <w:spacing w:before="220"/>
        <w:ind w:firstLine="540"/>
        <w:jc w:val="both"/>
      </w:pPr>
      <w: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p>
    <w:p w:rsidR="00722004" w:rsidRDefault="00722004">
      <w:pPr>
        <w:pStyle w:val="ConsPlusNormal"/>
        <w:spacing w:before="220"/>
        <w:ind w:firstLine="540"/>
        <w:jc w:val="both"/>
      </w:pPr>
      <w: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p>
    <w:p w:rsidR="00722004" w:rsidRDefault="00722004">
      <w:pPr>
        <w:pStyle w:val="ConsPlusNormal"/>
        <w:spacing w:before="220"/>
        <w:ind w:firstLine="540"/>
        <w:jc w:val="both"/>
      </w:pPr>
      <w:r>
        <w:t>В производстве мебельной продукции должны использоваться материалы и комплектующие, предназначенные для ее изготовления.</w:t>
      </w:r>
    </w:p>
    <w:p w:rsidR="00722004" w:rsidRDefault="00722004">
      <w:pPr>
        <w:pStyle w:val="ConsPlusNormal"/>
        <w:spacing w:before="220"/>
        <w:ind w:firstLine="540"/>
        <w:jc w:val="both"/>
      </w:pPr>
      <w:r>
        <w:t>Поверхности мебельных деталей из древесных плитных материалов (пласти и кромки) должны иметь защитные или защитно-декоративные покрытия, за исключением:</w:t>
      </w:r>
    </w:p>
    <w:p w:rsidR="00722004" w:rsidRDefault="00722004">
      <w:pPr>
        <w:pStyle w:val="ConsPlusNormal"/>
        <w:spacing w:before="220"/>
        <w:ind w:firstLine="540"/>
        <w:jc w:val="both"/>
      </w:pPr>
      <w:r>
        <w:t>невидимых поверхностей в сопрягаемых соединениях;</w:t>
      </w:r>
    </w:p>
    <w:p w:rsidR="00722004" w:rsidRDefault="00722004">
      <w:pPr>
        <w:pStyle w:val="ConsPlusNormal"/>
        <w:spacing w:before="220"/>
        <w:ind w:firstLine="540"/>
        <w:jc w:val="both"/>
      </w:pPr>
      <w:r>
        <w:t>отверстий в местах установки фурнитуры;</w:t>
      </w:r>
    </w:p>
    <w:p w:rsidR="00722004" w:rsidRDefault="00722004">
      <w:pPr>
        <w:pStyle w:val="ConsPlusNormal"/>
        <w:spacing w:before="220"/>
        <w:ind w:firstLine="540"/>
        <w:jc w:val="both"/>
      </w:pPr>
      <w:r>
        <w:t>кромок щитов, остающихся открытыми при установке задней стенки "накладной" или "в четверть".</w:t>
      </w:r>
    </w:p>
    <w:p w:rsidR="00722004" w:rsidRDefault="00722004">
      <w:pPr>
        <w:pStyle w:val="ConsPlusNormal"/>
        <w:spacing w:before="220"/>
        <w:ind w:firstLine="540"/>
        <w:jc w:val="both"/>
      </w:pPr>
      <w:r>
        <w:t xml:space="preserve">4. Необходимый уровень электрической безопасности и изоляционной защиты при </w:t>
      </w:r>
      <w:r>
        <w:lastRenderedPageBreak/>
        <w:t>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регламента Таможенного союза "О безопасности низковольтного оборудования".</w:t>
      </w:r>
    </w:p>
    <w:p w:rsidR="00722004" w:rsidRDefault="00722004">
      <w:pPr>
        <w:pStyle w:val="ConsPlusNormal"/>
        <w:spacing w:before="220"/>
        <w:ind w:firstLine="540"/>
        <w:jc w:val="both"/>
      </w:pPr>
      <w: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722004" w:rsidRDefault="00722004">
      <w:pPr>
        <w:pStyle w:val="ConsPlusNormal"/>
        <w:spacing w:before="220"/>
        <w:ind w:firstLine="540"/>
        <w:jc w:val="both"/>
      </w:pPr>
      <w:r>
        <w:t>5.1. Для изготовления мягких элементов мебели для сидения и лежания не должны применяться легко воспламеняемые и относящиеся к группе Т</w:t>
      </w:r>
      <w:proofErr w:type="gramStart"/>
      <w:r>
        <w:t>4</w:t>
      </w:r>
      <w:proofErr w:type="gramEnd"/>
      <w:r>
        <w:t xml:space="preserve"> по токсичности продуктов горения обивочные текстильные и кожевенные материалы;</w:t>
      </w:r>
    </w:p>
    <w:p w:rsidR="00722004" w:rsidRDefault="00722004">
      <w:pPr>
        <w:pStyle w:val="ConsPlusNormal"/>
        <w:spacing w:before="220"/>
        <w:ind w:firstLine="540"/>
        <w:jc w:val="both"/>
      </w:pPr>
      <w: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722004" w:rsidRDefault="00722004">
      <w:pPr>
        <w:pStyle w:val="ConsPlusNormal"/>
        <w:spacing w:before="220"/>
        <w:ind w:firstLine="540"/>
        <w:jc w:val="both"/>
      </w:pPr>
      <w:bookmarkStart w:id="3" w:name="P152"/>
      <w:bookmarkEnd w:id="3"/>
      <w:r>
        <w:t>6. Требования безопасности мебельной продукции при эксплуатации:</w:t>
      </w:r>
    </w:p>
    <w:p w:rsidR="00722004" w:rsidRDefault="00722004">
      <w:pPr>
        <w:pStyle w:val="ConsPlusNormal"/>
        <w:spacing w:before="220"/>
        <w:ind w:firstLine="540"/>
        <w:jc w:val="both"/>
      </w:pPr>
      <w: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722004" w:rsidRDefault="00722004">
      <w:pPr>
        <w:pStyle w:val="ConsPlusNormal"/>
        <w:spacing w:before="220"/>
        <w:ind w:firstLine="540"/>
        <w:jc w:val="both"/>
      </w:pPr>
      <w: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722004" w:rsidRDefault="00722004">
      <w:pPr>
        <w:pStyle w:val="ConsPlusNormal"/>
        <w:spacing w:before="220"/>
        <w:ind w:firstLine="540"/>
        <w:jc w:val="both"/>
      </w:pPr>
      <w: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722004" w:rsidRDefault="00722004">
      <w:pPr>
        <w:pStyle w:val="ConsPlusNormal"/>
        <w:spacing w:before="220"/>
        <w:ind w:firstLine="540"/>
        <w:jc w:val="both"/>
      </w:pPr>
      <w: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 °С.</w:t>
      </w:r>
    </w:p>
    <w:p w:rsidR="00722004" w:rsidRDefault="00722004">
      <w:pPr>
        <w:pStyle w:val="ConsPlusNormal"/>
        <w:spacing w:before="220"/>
        <w:ind w:firstLine="540"/>
        <w:jc w:val="both"/>
      </w:pPr>
      <w: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722004" w:rsidRDefault="00722004">
      <w:pPr>
        <w:pStyle w:val="ConsPlusNormal"/>
        <w:spacing w:before="220"/>
        <w:ind w:firstLine="540"/>
        <w:jc w:val="both"/>
      </w:pPr>
      <w: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722004" w:rsidRDefault="00722004">
      <w:pPr>
        <w:pStyle w:val="ConsPlusNormal"/>
        <w:spacing w:before="220"/>
        <w:ind w:firstLine="540"/>
        <w:jc w:val="both"/>
      </w:pPr>
      <w:r>
        <w:t xml:space="preserve">Маркировка должна быть выполнена печатным способом на бумажном ярлыке (этикетке) или на ярлыке из ткани, прочно </w:t>
      </w:r>
      <w:proofErr w:type="gramStart"/>
      <w:r>
        <w:t>прикрепленных</w:t>
      </w:r>
      <w:proofErr w:type="gramEnd"/>
      <w:r>
        <w:t xml:space="preserve"> к изделию мебели, поставляемому в собранном виде.</w:t>
      </w:r>
    </w:p>
    <w:p w:rsidR="00722004" w:rsidRDefault="00722004">
      <w:pPr>
        <w:pStyle w:val="ConsPlusNormal"/>
        <w:spacing w:before="220"/>
        <w:ind w:firstLine="540"/>
        <w:jc w:val="both"/>
      </w:pPr>
      <w: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722004" w:rsidRDefault="00722004">
      <w:pPr>
        <w:pStyle w:val="ConsPlusNormal"/>
        <w:spacing w:before="220"/>
        <w:ind w:firstLine="540"/>
        <w:jc w:val="both"/>
      </w:pPr>
      <w:r>
        <w:lastRenderedPageBreak/>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722004" w:rsidRDefault="00722004">
      <w:pPr>
        <w:pStyle w:val="ConsPlusNormal"/>
        <w:spacing w:before="220"/>
        <w:ind w:firstLine="540"/>
        <w:jc w:val="both"/>
      </w:pPr>
      <w:r>
        <w:t>7.2. Маркировка должна быть четкой и содержать:</w:t>
      </w:r>
    </w:p>
    <w:p w:rsidR="00722004" w:rsidRDefault="00722004">
      <w:pPr>
        <w:pStyle w:val="ConsPlusNormal"/>
        <w:spacing w:before="220"/>
        <w:ind w:firstLine="540"/>
        <w:jc w:val="both"/>
      </w:pPr>
      <w:r>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722004" w:rsidRDefault="00722004">
      <w:pPr>
        <w:pStyle w:val="ConsPlusNormal"/>
        <w:spacing w:before="220"/>
        <w:ind w:firstLine="540"/>
        <w:jc w:val="both"/>
      </w:pPr>
      <w:r>
        <w:t>товарный знак (логотип) изготовителя (при наличии);</w:t>
      </w:r>
    </w:p>
    <w:p w:rsidR="00722004" w:rsidRDefault="00722004">
      <w:pPr>
        <w:pStyle w:val="ConsPlusNormal"/>
        <w:spacing w:before="220"/>
        <w:ind w:firstLine="540"/>
        <w:jc w:val="both"/>
      </w:pPr>
      <w:r>
        <w:t>наименование страны изготовителя;</w:t>
      </w:r>
    </w:p>
    <w:p w:rsidR="00722004" w:rsidRDefault="00722004">
      <w:pPr>
        <w:pStyle w:val="ConsPlusNormal"/>
        <w:spacing w:before="220"/>
        <w:ind w:firstLine="540"/>
        <w:jc w:val="both"/>
      </w:pPr>
      <w:r>
        <w:t>наименование и местонахождение изготовителя;</w:t>
      </w:r>
    </w:p>
    <w:p w:rsidR="00722004" w:rsidRDefault="00722004">
      <w:pPr>
        <w:pStyle w:val="ConsPlusNormal"/>
        <w:spacing w:before="220"/>
        <w:ind w:firstLine="540"/>
        <w:jc w:val="both"/>
      </w:pPr>
      <w:r>
        <w:t>наименование, юридический и фактический адрес уполномоченного изготовителем лица, импортера;</w:t>
      </w:r>
    </w:p>
    <w:p w:rsidR="00722004" w:rsidRDefault="00722004">
      <w:pPr>
        <w:pStyle w:val="ConsPlusNormal"/>
        <w:spacing w:before="220"/>
        <w:ind w:firstLine="540"/>
        <w:jc w:val="both"/>
      </w:pPr>
      <w:r>
        <w:t>дату изготовления;</w:t>
      </w:r>
    </w:p>
    <w:p w:rsidR="00722004" w:rsidRDefault="00722004">
      <w:pPr>
        <w:pStyle w:val="ConsPlusNormal"/>
        <w:spacing w:before="220"/>
        <w:ind w:firstLine="540"/>
        <w:jc w:val="both"/>
      </w:pPr>
      <w:r>
        <w:t>гарантийный срок;</w:t>
      </w:r>
    </w:p>
    <w:p w:rsidR="00722004" w:rsidRDefault="00722004">
      <w:pPr>
        <w:pStyle w:val="ConsPlusNormal"/>
        <w:spacing w:before="220"/>
        <w:ind w:firstLine="540"/>
        <w:jc w:val="both"/>
      </w:pPr>
      <w:r>
        <w:t>срок службы, установленный изготовителем;</w:t>
      </w:r>
    </w:p>
    <w:p w:rsidR="00722004" w:rsidRDefault="00722004">
      <w:pPr>
        <w:pStyle w:val="ConsPlusNormal"/>
        <w:spacing w:before="220"/>
        <w:ind w:firstLine="540"/>
        <w:jc w:val="both"/>
      </w:pPr>
      <w:r>
        <w:t>единый знак обращения продукции на рынке государств - членов Таможенного союза.</w:t>
      </w:r>
    </w:p>
    <w:p w:rsidR="00722004" w:rsidRDefault="00722004">
      <w:pPr>
        <w:pStyle w:val="ConsPlusNormal"/>
        <w:spacing w:before="220"/>
        <w:ind w:firstLine="540"/>
        <w:jc w:val="both"/>
      </w:pPr>
      <w:r>
        <w:t>Для мебели, поставляемой в разобранном виде, маркировочный ярлык должен вкладываться в упаковку вместе с инструкцией по сборке;</w:t>
      </w:r>
    </w:p>
    <w:p w:rsidR="00722004" w:rsidRDefault="00722004">
      <w:pPr>
        <w:pStyle w:val="ConsPlusNormal"/>
        <w:spacing w:before="220"/>
        <w:ind w:firstLine="540"/>
        <w:jc w:val="both"/>
      </w:pPr>
      <w: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722004" w:rsidRDefault="00722004">
      <w:pPr>
        <w:pStyle w:val="ConsPlusNormal"/>
        <w:spacing w:before="220"/>
        <w:ind w:firstLine="540"/>
        <w:jc w:val="both"/>
      </w:pPr>
      <w:proofErr w:type="gramStart"/>
      <w: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w:t>
      </w:r>
      <w:proofErr w:type="gramEnd"/>
    </w:p>
    <w:p w:rsidR="00722004" w:rsidRDefault="00722004">
      <w:pPr>
        <w:pStyle w:val="ConsPlusNormal"/>
        <w:spacing w:before="220"/>
        <w:ind w:firstLine="540"/>
        <w:jc w:val="both"/>
      </w:pPr>
      <w:r>
        <w:t>00 - черный</w:t>
      </w:r>
    </w:p>
    <w:p w:rsidR="00722004" w:rsidRDefault="00722004">
      <w:pPr>
        <w:pStyle w:val="ConsPlusNormal"/>
        <w:spacing w:before="220"/>
        <w:ind w:firstLine="540"/>
        <w:jc w:val="both"/>
      </w:pPr>
      <w:r>
        <w:t>0 - белый</w:t>
      </w:r>
    </w:p>
    <w:p w:rsidR="00722004" w:rsidRDefault="00722004">
      <w:pPr>
        <w:pStyle w:val="ConsPlusNormal"/>
        <w:spacing w:before="220"/>
        <w:ind w:firstLine="540"/>
        <w:jc w:val="both"/>
      </w:pPr>
      <w:r>
        <w:t>1 - оранжевый</w:t>
      </w:r>
    </w:p>
    <w:p w:rsidR="00722004" w:rsidRDefault="00722004">
      <w:pPr>
        <w:pStyle w:val="ConsPlusNormal"/>
        <w:spacing w:before="220"/>
        <w:ind w:firstLine="540"/>
        <w:jc w:val="both"/>
      </w:pPr>
      <w:r>
        <w:t>2 - фиолетовый</w:t>
      </w:r>
    </w:p>
    <w:p w:rsidR="00722004" w:rsidRDefault="00722004">
      <w:pPr>
        <w:pStyle w:val="ConsPlusNormal"/>
        <w:spacing w:before="220"/>
        <w:ind w:firstLine="540"/>
        <w:jc w:val="both"/>
      </w:pPr>
      <w:r>
        <w:t>3 - желтый</w:t>
      </w:r>
    </w:p>
    <w:p w:rsidR="00722004" w:rsidRDefault="00722004">
      <w:pPr>
        <w:pStyle w:val="ConsPlusNormal"/>
        <w:spacing w:before="220"/>
        <w:ind w:firstLine="540"/>
        <w:jc w:val="both"/>
      </w:pPr>
      <w:r>
        <w:t>4 - красный</w:t>
      </w:r>
    </w:p>
    <w:p w:rsidR="00722004" w:rsidRDefault="00722004">
      <w:pPr>
        <w:pStyle w:val="ConsPlusNormal"/>
        <w:spacing w:before="220"/>
        <w:ind w:firstLine="540"/>
        <w:jc w:val="both"/>
      </w:pPr>
      <w:r>
        <w:t>5 - зеленый</w:t>
      </w:r>
    </w:p>
    <w:p w:rsidR="00722004" w:rsidRDefault="00722004">
      <w:pPr>
        <w:pStyle w:val="ConsPlusNormal"/>
        <w:spacing w:before="220"/>
        <w:ind w:firstLine="540"/>
        <w:jc w:val="both"/>
      </w:pPr>
      <w:r>
        <w:t>6 - голубой.</w:t>
      </w:r>
    </w:p>
    <w:p w:rsidR="00722004" w:rsidRDefault="00722004">
      <w:pPr>
        <w:pStyle w:val="ConsPlusNormal"/>
        <w:spacing w:before="220"/>
        <w:ind w:firstLine="540"/>
        <w:jc w:val="both"/>
      </w:pPr>
      <w:r>
        <w:t>Способ нанесения цветной маркировки должен обеспечивать ее длительную сохранность. Допускается нанесение цветной маркировки, выполненной печатным способом с самоклеящейся основой.</w:t>
      </w:r>
    </w:p>
    <w:p w:rsidR="00722004" w:rsidRDefault="00722004">
      <w:pPr>
        <w:pStyle w:val="ConsPlusNormal"/>
        <w:spacing w:before="220"/>
        <w:ind w:firstLine="540"/>
        <w:jc w:val="both"/>
      </w:pPr>
      <w:r>
        <w:lastRenderedPageBreak/>
        <w:t>7.4. Мебельная продукция сопровождается инструкцией, устанавливающей правила и условия безопасной эксплуатации, в том числе информацию, содержащуюся в пункте 6, статьи 5 настоящего технического регламента, и иные дополнительные сведения.</w:t>
      </w:r>
    </w:p>
    <w:p w:rsidR="00722004" w:rsidRDefault="00722004">
      <w:pPr>
        <w:pStyle w:val="ConsPlusNormal"/>
        <w:spacing w:before="220"/>
        <w:ind w:firstLine="540"/>
        <w:jc w:val="both"/>
      </w:pPr>
      <w:r>
        <w:t>8. Обеспечение соответствия требованиям безопасности:</w:t>
      </w:r>
    </w:p>
    <w:p w:rsidR="00722004" w:rsidRDefault="00722004">
      <w:pPr>
        <w:pStyle w:val="ConsPlusNormal"/>
        <w:spacing w:before="220"/>
        <w:ind w:firstLine="540"/>
        <w:jc w:val="both"/>
      </w:pPr>
      <w:bookmarkStart w:id="4" w:name="P186"/>
      <w:bookmarkEnd w:id="4"/>
      <w: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722004" w:rsidRDefault="00722004">
      <w:pPr>
        <w:pStyle w:val="ConsPlusNormal"/>
        <w:spacing w:before="220"/>
        <w:ind w:firstLine="540"/>
        <w:jc w:val="both"/>
      </w:pPr>
      <w:r>
        <w:t xml:space="preserve">8.2. </w:t>
      </w:r>
      <w:proofErr w:type="gramStart"/>
      <w:r>
        <w:t>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w:t>
      </w:r>
      <w:proofErr w:type="gramEnd"/>
      <w:r>
        <w:t xml:space="preserve"> мебельной продукции" и осуществления оценки (подтверждения) соответствия мебельной продукции.</w:t>
      </w:r>
    </w:p>
    <w:p w:rsidR="00722004" w:rsidRDefault="00722004">
      <w:pPr>
        <w:pStyle w:val="ConsPlusNormal"/>
        <w:ind w:firstLine="540"/>
        <w:jc w:val="both"/>
      </w:pPr>
    </w:p>
    <w:p w:rsidR="00722004" w:rsidRDefault="00722004">
      <w:pPr>
        <w:pStyle w:val="ConsPlusNormal"/>
        <w:jc w:val="center"/>
        <w:outlineLvl w:val="1"/>
      </w:pPr>
      <w:bookmarkStart w:id="5" w:name="P189"/>
      <w:bookmarkEnd w:id="5"/>
      <w:r>
        <w:t>Статья 6. ОЦЕНКА (ПОДТВЕРЖДЕНИЕ) СООТВЕТСТВИЯ</w:t>
      </w:r>
    </w:p>
    <w:p w:rsidR="00722004" w:rsidRDefault="00722004">
      <w:pPr>
        <w:pStyle w:val="ConsPlusNormal"/>
        <w:ind w:firstLine="540"/>
        <w:jc w:val="both"/>
      </w:pPr>
    </w:p>
    <w:p w:rsidR="00722004" w:rsidRDefault="00722004">
      <w:pPr>
        <w:pStyle w:val="ConsPlusNormal"/>
        <w:ind w:firstLine="540"/>
        <w:jc w:val="both"/>
      </w:pPr>
      <w: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722004" w:rsidRDefault="00722004">
      <w:pPr>
        <w:pStyle w:val="ConsPlusNormal"/>
        <w:spacing w:before="220"/>
        <w:ind w:firstLine="540"/>
        <w:jc w:val="both"/>
      </w:pPr>
      <w:r>
        <w:t xml:space="preserve">2. </w:t>
      </w:r>
      <w:proofErr w:type="gramStart"/>
      <w:r>
        <w:t>Мебель бытовая и мебель для общественных помещений, перечень которой содержится в Приложении 1 настоящего Технического регламента, подлежит декларированию соответствия по схемам, предусмотренным в Приложении 5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Приложении 4 настоящего Технического регламента.</w:t>
      </w:r>
      <w:proofErr w:type="gramEnd"/>
    </w:p>
    <w:p w:rsidR="00722004" w:rsidRDefault="00722004">
      <w:pPr>
        <w:pStyle w:val="ConsPlusNormal"/>
        <w:spacing w:before="220"/>
        <w:ind w:firstLine="540"/>
        <w:jc w:val="both"/>
      </w:pPr>
      <w:r>
        <w:t>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Решением Комиссии Таможенного союза от 7 апреля 2011 г. N 621.</w:t>
      </w:r>
    </w:p>
    <w:p w:rsidR="00722004" w:rsidRDefault="00722004">
      <w:pPr>
        <w:pStyle w:val="ConsPlusNormal"/>
        <w:spacing w:before="220"/>
        <w:ind w:firstLine="540"/>
        <w:jc w:val="both"/>
      </w:pPr>
      <w: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722004" w:rsidRDefault="00722004">
      <w:pPr>
        <w:pStyle w:val="ConsPlusNormal"/>
        <w:spacing w:before="220"/>
        <w:ind w:firstLine="540"/>
        <w:jc w:val="both"/>
      </w:pPr>
      <w:r>
        <w:t xml:space="preserve">5. Сведения о </w:t>
      </w:r>
      <w:proofErr w:type="gramStart"/>
      <w:r>
        <w:t>декларации</w:t>
      </w:r>
      <w:proofErr w:type="gramEnd"/>
      <w:r>
        <w:t xml:space="preserve"> о соответствии или о сертификате соответствия должны быть указаны в сопроводительной документации на продукцию.</w:t>
      </w:r>
    </w:p>
    <w:p w:rsidR="00722004" w:rsidRDefault="00722004">
      <w:pPr>
        <w:pStyle w:val="ConsPlusNormal"/>
        <w:spacing w:before="220"/>
        <w:ind w:firstLine="540"/>
        <w:jc w:val="both"/>
      </w:pPr>
      <w: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722004" w:rsidRDefault="00722004">
      <w:pPr>
        <w:pStyle w:val="ConsPlusNormal"/>
        <w:spacing w:before="220"/>
        <w:ind w:firstLine="540"/>
        <w:jc w:val="both"/>
      </w:pPr>
      <w:r>
        <w:t xml:space="preserve">а) техническое описание на изделие мебели или группу однородной мебельной продукции, </w:t>
      </w:r>
      <w:r>
        <w:lastRenderedPageBreak/>
        <w:t>содержащее:</w:t>
      </w:r>
    </w:p>
    <w:p w:rsidR="00722004" w:rsidRDefault="00722004">
      <w:pPr>
        <w:pStyle w:val="ConsPlusNormal"/>
        <w:spacing w:before="220"/>
        <w:ind w:firstLine="540"/>
        <w:jc w:val="both"/>
      </w:pPr>
      <w:r>
        <w:t>наименование изделий (группы изделий) мебели;</w:t>
      </w:r>
    </w:p>
    <w:p w:rsidR="00722004" w:rsidRDefault="00722004">
      <w:pPr>
        <w:pStyle w:val="ConsPlusNormal"/>
        <w:spacing w:before="220"/>
        <w:ind w:firstLine="540"/>
        <w:jc w:val="both"/>
      </w:pPr>
      <w:r>
        <w:t>обозначение и функциональное назначение изделий мебели;</w:t>
      </w:r>
    </w:p>
    <w:p w:rsidR="00722004" w:rsidRDefault="00722004">
      <w:pPr>
        <w:pStyle w:val="ConsPlusNormal"/>
        <w:spacing w:before="220"/>
        <w:ind w:firstLine="540"/>
        <w:jc w:val="both"/>
      </w:pPr>
      <w:r>
        <w:t>чертежи общего вида с указанием габаритных и функциональных размеров;</w:t>
      </w:r>
    </w:p>
    <w:p w:rsidR="00722004" w:rsidRDefault="00722004">
      <w:pPr>
        <w:pStyle w:val="ConsPlusNormal"/>
        <w:spacing w:before="220"/>
        <w:ind w:firstLine="540"/>
        <w:jc w:val="both"/>
      </w:pPr>
      <w:r>
        <w:t>краткое описание конструкции изделия;</w:t>
      </w:r>
    </w:p>
    <w:p w:rsidR="00722004" w:rsidRDefault="00722004">
      <w:pPr>
        <w:pStyle w:val="ConsPlusNormal"/>
        <w:spacing w:before="220"/>
        <w:ind w:firstLine="540"/>
        <w:jc w:val="both"/>
      </w:pPr>
      <w:r>
        <w:t>особенности эксплуатации, предельные нагрузки;</w:t>
      </w:r>
    </w:p>
    <w:p w:rsidR="00722004" w:rsidRDefault="00722004">
      <w:pPr>
        <w:pStyle w:val="ConsPlusNormal"/>
        <w:spacing w:before="220"/>
        <w:ind w:firstLine="540"/>
        <w:jc w:val="both"/>
      </w:pPr>
      <w:r>
        <w:t>б) сертификаты соответствия или протоколы испытаний на материалы и комплектующие изделия (при наличии);</w:t>
      </w:r>
    </w:p>
    <w:p w:rsidR="00722004" w:rsidRDefault="00722004">
      <w:pPr>
        <w:pStyle w:val="ConsPlusNormal"/>
        <w:spacing w:before="220"/>
        <w:ind w:firstLine="540"/>
        <w:jc w:val="both"/>
      </w:pPr>
      <w:r>
        <w:t>в) перечень частично или полностью использованных межгосударственных или национальных стандартов и документов, указанных в пункте 8.1 статьи 5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722004" w:rsidRDefault="00722004">
      <w:pPr>
        <w:pStyle w:val="ConsPlusNormal"/>
        <w:spacing w:before="220"/>
        <w:ind w:firstLine="540"/>
        <w:jc w:val="both"/>
      </w:pPr>
      <w: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722004" w:rsidRDefault="00722004">
      <w:pPr>
        <w:pStyle w:val="ConsPlusNormal"/>
        <w:spacing w:before="220"/>
        <w:ind w:firstLine="540"/>
        <w:jc w:val="both"/>
      </w:pPr>
      <w:r>
        <w:t>д) контракт (договор на поставку) - для партии, единичного изделия или товаросопроводительную документацию - для партии, единичного изделия;</w:t>
      </w:r>
    </w:p>
    <w:p w:rsidR="00722004" w:rsidRDefault="00722004">
      <w:pPr>
        <w:pStyle w:val="ConsPlusNormal"/>
        <w:spacing w:before="220"/>
        <w:ind w:firstLine="540"/>
        <w:jc w:val="both"/>
      </w:pPr>
      <w:r>
        <w:t>е) сертификаты соответствия на мебельную продукцию, полученные от зарубежных органов по сертификации (при наличии);</w:t>
      </w:r>
    </w:p>
    <w:p w:rsidR="00722004" w:rsidRDefault="00722004">
      <w:pPr>
        <w:pStyle w:val="ConsPlusNormal"/>
        <w:spacing w:before="220"/>
        <w:ind w:firstLine="540"/>
        <w:jc w:val="both"/>
      </w:pPr>
      <w:r>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722004" w:rsidRDefault="00722004">
      <w:pPr>
        <w:pStyle w:val="ConsPlusNormal"/>
        <w:spacing w:before="220"/>
        <w:ind w:firstLine="540"/>
        <w:jc w:val="both"/>
      </w:pPr>
      <w:r>
        <w:t>з)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p>
    <w:p w:rsidR="00722004" w:rsidRDefault="00722004">
      <w:pPr>
        <w:pStyle w:val="ConsPlusNormal"/>
        <w:spacing w:before="220"/>
        <w:ind w:firstLine="540"/>
        <w:jc w:val="both"/>
      </w:pPr>
      <w:bookmarkStart w:id="6" w:name="P210"/>
      <w:bookmarkEnd w:id="6"/>
      <w:r>
        <w:t>7. Сертификация мебельной продукции:</w:t>
      </w:r>
    </w:p>
    <w:p w:rsidR="00722004" w:rsidRDefault="00722004">
      <w:pPr>
        <w:pStyle w:val="ConsPlusNormal"/>
        <w:spacing w:before="220"/>
        <w:ind w:firstLine="540"/>
        <w:jc w:val="both"/>
      </w:pPr>
      <w:r>
        <w:t>7.1. 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
    <w:p w:rsidR="00722004" w:rsidRDefault="00722004">
      <w:pPr>
        <w:pStyle w:val="ConsPlusNormal"/>
        <w:spacing w:before="220"/>
        <w:ind w:firstLine="540"/>
        <w:jc w:val="both"/>
      </w:pPr>
      <w:r>
        <w:t xml:space="preserve">Заявитель может обратиться </w:t>
      </w:r>
      <w:proofErr w:type="gramStart"/>
      <w:r>
        <w:t>с заявкой на сертификацию продукции по своему выбору в любой из аккредитованных органов</w:t>
      </w:r>
      <w:proofErr w:type="gramEnd"/>
      <w:r>
        <w:t xml:space="preserve">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722004" w:rsidRDefault="00722004">
      <w:pPr>
        <w:pStyle w:val="ConsPlusNormal"/>
        <w:spacing w:before="220"/>
        <w:ind w:firstLine="540"/>
        <w:jc w:val="both"/>
      </w:pPr>
      <w:bookmarkStart w:id="7" w:name="P213"/>
      <w:bookmarkEnd w:id="7"/>
      <w:r>
        <w:t>7.2. Для проведения сертификации мебельной продукции применяются схемы 1с, 2с, 3с, состав которых приведен в Приложении 4 настоящего технического регламента.</w:t>
      </w:r>
    </w:p>
    <w:p w:rsidR="00722004" w:rsidRDefault="00722004">
      <w:pPr>
        <w:pStyle w:val="ConsPlusNormal"/>
        <w:spacing w:before="220"/>
        <w:ind w:firstLine="540"/>
        <w:jc w:val="both"/>
      </w:pPr>
      <w:r>
        <w:t>Схемы 1с и 2с используются для сертификации продукции, выпускаемой серийно.</w:t>
      </w:r>
    </w:p>
    <w:p w:rsidR="00722004" w:rsidRDefault="00722004">
      <w:pPr>
        <w:pStyle w:val="ConsPlusNormal"/>
        <w:spacing w:before="220"/>
        <w:ind w:firstLine="540"/>
        <w:jc w:val="both"/>
      </w:pPr>
      <w:r>
        <w:t>Схема 3с используется для сертификации партии мебельной продукции.</w:t>
      </w:r>
    </w:p>
    <w:p w:rsidR="00722004" w:rsidRDefault="00722004">
      <w:pPr>
        <w:pStyle w:val="ConsPlusNormal"/>
        <w:spacing w:before="220"/>
        <w:ind w:firstLine="540"/>
        <w:jc w:val="both"/>
      </w:pPr>
      <w:proofErr w:type="gramStart"/>
      <w:r>
        <w:lastRenderedPageBreak/>
        <w:t>Заявителем при сертификации по схемам 1с и 2с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t xml:space="preserve"> поставляемой продукции.</w:t>
      </w:r>
    </w:p>
    <w:p w:rsidR="00722004" w:rsidRDefault="00722004">
      <w:pPr>
        <w:pStyle w:val="ConsPlusNormal"/>
        <w:spacing w:before="220"/>
        <w:ind w:firstLine="540"/>
        <w:jc w:val="both"/>
      </w:pPr>
      <w:proofErr w:type="gramStart"/>
      <w: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t xml:space="preserve">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722004" w:rsidRDefault="00722004">
      <w:pPr>
        <w:pStyle w:val="ConsPlusNormal"/>
        <w:spacing w:before="220"/>
        <w:ind w:firstLine="540"/>
        <w:jc w:val="both"/>
      </w:pPr>
      <w:bookmarkStart w:id="8" w:name="P218"/>
      <w:bookmarkEnd w:id="8"/>
      <w:r>
        <w:t>7.3. При проведении сертификации мебельной продукции заявитель подает в орган по сертификации (оценке, подтверждению) соответствия:</w:t>
      </w:r>
    </w:p>
    <w:p w:rsidR="00722004" w:rsidRDefault="00722004">
      <w:pPr>
        <w:pStyle w:val="ConsPlusNormal"/>
        <w:spacing w:before="220"/>
        <w:ind w:firstLine="540"/>
        <w:jc w:val="both"/>
      </w:pPr>
      <w:r>
        <w:t>заявку на проведение сертификации;</w:t>
      </w:r>
    </w:p>
    <w:p w:rsidR="00722004" w:rsidRDefault="00722004">
      <w:pPr>
        <w:pStyle w:val="ConsPlusNormal"/>
        <w:spacing w:before="220"/>
        <w:ind w:firstLine="540"/>
        <w:jc w:val="both"/>
      </w:pPr>
      <w:r>
        <w:t>комплект документов, предусмотренных пунктом 7 настоящей статьи.</w:t>
      </w:r>
    </w:p>
    <w:p w:rsidR="00722004" w:rsidRDefault="00722004">
      <w:pPr>
        <w:pStyle w:val="ConsPlusNormal"/>
        <w:spacing w:before="220"/>
        <w:ind w:firstLine="540"/>
        <w:jc w:val="both"/>
      </w:pPr>
      <w:r>
        <w:t>Заявка должна содержать:</w:t>
      </w:r>
    </w:p>
    <w:p w:rsidR="00722004" w:rsidRDefault="00722004">
      <w:pPr>
        <w:pStyle w:val="ConsPlusNormal"/>
        <w:spacing w:before="220"/>
        <w:ind w:firstLine="540"/>
        <w:jc w:val="both"/>
      </w:pPr>
      <w:r>
        <w:t>наименование и местонахождение заявителя;</w:t>
      </w:r>
    </w:p>
    <w:p w:rsidR="00722004" w:rsidRDefault="00722004">
      <w:pPr>
        <w:pStyle w:val="ConsPlusNormal"/>
        <w:spacing w:before="220"/>
        <w:ind w:firstLine="540"/>
        <w:jc w:val="both"/>
      </w:pPr>
      <w:r>
        <w:t>наименование и местонахождение изготовителя;</w:t>
      </w:r>
    </w:p>
    <w:p w:rsidR="00722004" w:rsidRDefault="00722004">
      <w:pPr>
        <w:pStyle w:val="ConsPlusNormal"/>
        <w:spacing w:before="220"/>
        <w:ind w:firstLine="540"/>
        <w:jc w:val="both"/>
      </w:pPr>
      <w:r>
        <w:t>реквизиты договора или контракта (для иностранного изготовителя);</w:t>
      </w:r>
    </w:p>
    <w:p w:rsidR="00722004" w:rsidRDefault="00722004">
      <w:pPr>
        <w:pStyle w:val="ConsPlusNormal"/>
        <w:spacing w:before="220"/>
        <w:ind w:firstLine="540"/>
        <w:jc w:val="both"/>
      </w:pPr>
      <w:r>
        <w:t>сведения о мебельной продукц</w:t>
      </w:r>
      <w:proofErr w:type="gramStart"/>
      <w:r>
        <w:t>ии и ее</w:t>
      </w:r>
      <w:proofErr w:type="gramEnd"/>
      <w:r>
        <w:t xml:space="preserve">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722004" w:rsidRDefault="00722004">
      <w:pPr>
        <w:pStyle w:val="ConsPlusNormal"/>
        <w:spacing w:before="220"/>
        <w:ind w:firstLine="540"/>
        <w:jc w:val="both"/>
      </w:pPr>
      <w:r>
        <w:t>схему сертификации;</w:t>
      </w:r>
    </w:p>
    <w:p w:rsidR="00722004" w:rsidRDefault="00722004">
      <w:pPr>
        <w:pStyle w:val="ConsPlusNormal"/>
        <w:spacing w:before="220"/>
        <w:ind w:firstLine="540"/>
        <w:jc w:val="both"/>
      </w:pPr>
      <w:r>
        <w:t>7.4. Орган по сертификации рассматривает заявку, идентифицирует продукцию согласно пункту 4 статьи 2 настоящего технического регламента и принимает решение о возможности проведения сертификации.</w:t>
      </w:r>
    </w:p>
    <w:p w:rsidR="00722004" w:rsidRDefault="00722004">
      <w:pPr>
        <w:pStyle w:val="ConsPlusNormal"/>
        <w:spacing w:before="220"/>
        <w:ind w:firstLine="540"/>
        <w:jc w:val="both"/>
      </w:pPr>
      <w:r>
        <w:t>При положительном решении орган по сертификации заключает договор с заявителем о проведении работ по сертификации.</w:t>
      </w:r>
    </w:p>
    <w:p w:rsidR="00722004" w:rsidRDefault="00722004">
      <w:pPr>
        <w:pStyle w:val="ConsPlusNormal"/>
        <w:spacing w:before="220"/>
        <w:ind w:firstLine="540"/>
        <w:jc w:val="both"/>
      </w:pPr>
      <w:r>
        <w:t xml:space="preserve">Орган по сертификации проводит </w:t>
      </w:r>
      <w:proofErr w:type="gramStart"/>
      <w:r>
        <w:t>работы</w:t>
      </w:r>
      <w:proofErr w:type="gramEnd"/>
      <w:r>
        <w:t xml:space="preserve"> согласно выбранной схеме сертификации, готовит решение и при положительном результате выдает заявителю сертификат соответствия;</w:t>
      </w:r>
    </w:p>
    <w:p w:rsidR="00722004" w:rsidRDefault="00722004">
      <w:pPr>
        <w:pStyle w:val="ConsPlusNormal"/>
        <w:spacing w:before="220"/>
        <w:ind w:firstLine="540"/>
        <w:jc w:val="both"/>
      </w:pPr>
      <w: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722004" w:rsidRDefault="00722004">
      <w:pPr>
        <w:pStyle w:val="ConsPlusNormal"/>
        <w:spacing w:before="220"/>
        <w:ind w:firstLine="540"/>
        <w:jc w:val="both"/>
      </w:pPr>
      <w:r>
        <w:t xml:space="preserve">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w:t>
      </w:r>
      <w:r>
        <w:lastRenderedPageBreak/>
        <w:t>сертификации продукции и заявителю.</w:t>
      </w:r>
    </w:p>
    <w:p w:rsidR="00722004" w:rsidRDefault="00722004">
      <w:pPr>
        <w:pStyle w:val="ConsPlusNormal"/>
        <w:spacing w:before="220"/>
        <w:ind w:firstLine="540"/>
        <w:jc w:val="both"/>
      </w:pPr>
      <w: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722004" w:rsidRDefault="00722004">
      <w:pPr>
        <w:pStyle w:val="ConsPlusNormal"/>
        <w:spacing w:before="220"/>
        <w:ind w:firstLine="540"/>
        <w:jc w:val="both"/>
      </w:pPr>
      <w:r>
        <w:t>Объем испытаний сертифицируемой мебельной продукции, в том числе при инспекционном контроле, определяет орган по сертификации продукции;</w:t>
      </w:r>
    </w:p>
    <w:p w:rsidR="00722004" w:rsidRDefault="00722004">
      <w:pPr>
        <w:pStyle w:val="ConsPlusNormal"/>
        <w:spacing w:before="220"/>
        <w:ind w:firstLine="540"/>
        <w:jc w:val="both"/>
      </w:pPr>
      <w:r>
        <w:t>7.7. Анализ состояния производства проводится органом по сертификац</w:t>
      </w:r>
      <w:proofErr w:type="gramStart"/>
      <w:r>
        <w:t>ии у и</w:t>
      </w:r>
      <w:proofErr w:type="gramEnd"/>
      <w:r>
        <w:t>зготовителя. Результаты анализа оформляются актом.</w:t>
      </w:r>
    </w:p>
    <w:p w:rsidR="00722004" w:rsidRDefault="00722004">
      <w:pPr>
        <w:pStyle w:val="ConsPlusNormal"/>
        <w:spacing w:before="220"/>
        <w:ind w:firstLine="540"/>
        <w:jc w:val="both"/>
      </w:pPr>
      <w:r>
        <w:t>При налич</w:t>
      </w:r>
      <w:proofErr w:type="gramStart"/>
      <w:r>
        <w:t>ии у и</w:t>
      </w:r>
      <w:proofErr w:type="gramEnd"/>
      <w:r>
        <w:t>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722004" w:rsidRDefault="00722004">
      <w:pPr>
        <w:pStyle w:val="ConsPlusNormal"/>
        <w:spacing w:before="220"/>
        <w:ind w:firstLine="540"/>
        <w:jc w:val="both"/>
      </w:pPr>
      <w: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722004" w:rsidRDefault="00722004">
      <w:pPr>
        <w:pStyle w:val="ConsPlusNormal"/>
        <w:spacing w:before="220"/>
        <w:ind w:firstLine="540"/>
        <w:jc w:val="both"/>
      </w:pPr>
      <w:r>
        <w:t>Сертификат соответствия оформляется по единой форме, утвержденной Решением Комиссии Таможенного союза от 9 декабря 2011 года N 896.</w:t>
      </w:r>
    </w:p>
    <w:p w:rsidR="00722004" w:rsidRDefault="00722004">
      <w:pPr>
        <w:pStyle w:val="ConsPlusNormal"/>
        <w:spacing w:before="220"/>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722004" w:rsidRDefault="00722004">
      <w:pPr>
        <w:pStyle w:val="ConsPlusNormal"/>
        <w:spacing w:before="220"/>
        <w:ind w:firstLine="540"/>
        <w:jc w:val="both"/>
      </w:pPr>
      <w:r>
        <w:t>7.9. Сертификат соответствия может иметь приложение, содержащее перечень конкретных изделий, на которые распространяется его действие.</w:t>
      </w:r>
    </w:p>
    <w:p w:rsidR="00722004" w:rsidRDefault="00722004">
      <w:pPr>
        <w:pStyle w:val="ConsPlusNormal"/>
        <w:spacing w:before="220"/>
        <w:ind w:firstLine="540"/>
        <w:jc w:val="both"/>
      </w:pPr>
      <w:r>
        <w:t>Приложение оформляется, если:</w:t>
      </w:r>
    </w:p>
    <w:p w:rsidR="00722004" w:rsidRDefault="00722004">
      <w:pPr>
        <w:pStyle w:val="ConsPlusNormal"/>
        <w:spacing w:before="220"/>
        <w:ind w:firstLine="540"/>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722004" w:rsidRDefault="00722004">
      <w:pPr>
        <w:pStyle w:val="ConsPlusNormal"/>
        <w:spacing w:before="220"/>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722004" w:rsidRDefault="00722004">
      <w:pPr>
        <w:pStyle w:val="ConsPlusNormal"/>
        <w:spacing w:before="220"/>
        <w:ind w:firstLine="540"/>
        <w:jc w:val="both"/>
      </w:pPr>
      <w: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722004" w:rsidRDefault="00722004">
      <w:pPr>
        <w:pStyle w:val="ConsPlusNormal"/>
        <w:spacing w:before="220"/>
        <w:ind w:firstLine="540"/>
        <w:jc w:val="both"/>
      </w:pPr>
      <w:r>
        <w:t>7.11. Инспекционный контроль сертифицированной по схемам 1с и 2с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схеме 1с), и контроля системы менеджмента качества органом по сертификации систем менеджмента качества (при сертификации по схеме 2с);</w:t>
      </w:r>
    </w:p>
    <w:p w:rsidR="00722004" w:rsidRDefault="00722004">
      <w:pPr>
        <w:pStyle w:val="ConsPlusNormal"/>
        <w:spacing w:before="220"/>
        <w:ind w:firstLine="540"/>
        <w:jc w:val="both"/>
      </w:pPr>
      <w:r>
        <w:t>7.12. Заявитель в процессе производства сертифицированной продукции информирует орган по сертификации о вносимых в продукцию изменениях.</w:t>
      </w:r>
    </w:p>
    <w:p w:rsidR="00722004" w:rsidRDefault="00722004">
      <w:pPr>
        <w:pStyle w:val="ConsPlusNormal"/>
        <w:spacing w:before="220"/>
        <w:ind w:firstLine="540"/>
        <w:jc w:val="both"/>
      </w:pPr>
      <w: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722004" w:rsidRDefault="00722004">
      <w:pPr>
        <w:pStyle w:val="ConsPlusNormal"/>
        <w:spacing w:before="220"/>
        <w:ind w:firstLine="540"/>
        <w:jc w:val="both"/>
      </w:pPr>
      <w:r>
        <w:t xml:space="preserve">7.13. По результатам инспекционного контроля орган по сертификации принимает одно из </w:t>
      </w:r>
      <w:r>
        <w:lastRenderedPageBreak/>
        <w:t>следующих решений:</w:t>
      </w:r>
    </w:p>
    <w:p w:rsidR="00722004" w:rsidRDefault="00722004">
      <w:pPr>
        <w:pStyle w:val="ConsPlusNormal"/>
        <w:spacing w:before="220"/>
        <w:ind w:firstLine="540"/>
        <w:jc w:val="both"/>
      </w:pPr>
      <w:r>
        <w:t>считать действие сертификата подтвержденным;</w:t>
      </w:r>
    </w:p>
    <w:p w:rsidR="00722004" w:rsidRDefault="00722004">
      <w:pPr>
        <w:pStyle w:val="ConsPlusNormal"/>
        <w:spacing w:before="220"/>
        <w:ind w:firstLine="540"/>
        <w:jc w:val="both"/>
      </w:pPr>
      <w:r>
        <w:t>приостановить действие сертификата соответствия;</w:t>
      </w:r>
    </w:p>
    <w:p w:rsidR="00722004" w:rsidRDefault="00722004">
      <w:pPr>
        <w:pStyle w:val="ConsPlusNormal"/>
        <w:spacing w:before="220"/>
        <w:ind w:firstLine="540"/>
        <w:jc w:val="both"/>
      </w:pPr>
      <w:r>
        <w:t>отменить действие сертификата соответствия;</w:t>
      </w:r>
    </w:p>
    <w:p w:rsidR="00722004" w:rsidRDefault="00722004">
      <w:pPr>
        <w:pStyle w:val="ConsPlusNormal"/>
        <w:spacing w:before="220"/>
        <w:ind w:firstLine="540"/>
        <w:jc w:val="both"/>
      </w:pPr>
      <w:r>
        <w:t>продлить срок действия сертификата соответствия или выдать сертификат соответствия на новый срок;</w:t>
      </w:r>
    </w:p>
    <w:p w:rsidR="00722004" w:rsidRDefault="00722004">
      <w:pPr>
        <w:pStyle w:val="ConsPlusNormal"/>
        <w:spacing w:before="220"/>
        <w:ind w:firstLine="540"/>
        <w:jc w:val="both"/>
      </w:pPr>
      <w: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722004" w:rsidRDefault="00722004">
      <w:pPr>
        <w:pStyle w:val="ConsPlusNormal"/>
        <w:spacing w:before="220"/>
        <w:ind w:firstLine="540"/>
        <w:jc w:val="both"/>
      </w:pPr>
      <w: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722004" w:rsidRDefault="00722004">
      <w:pPr>
        <w:pStyle w:val="ConsPlusNormal"/>
        <w:spacing w:before="220"/>
        <w:ind w:firstLine="540"/>
        <w:jc w:val="both"/>
      </w:pPr>
      <w:r>
        <w:t>8. Порядок декларирования соответствия мебельной продукции:</w:t>
      </w:r>
    </w:p>
    <w:p w:rsidR="00722004" w:rsidRDefault="00722004">
      <w:pPr>
        <w:pStyle w:val="ConsPlusNormal"/>
        <w:spacing w:before="220"/>
        <w:ind w:firstLine="540"/>
        <w:jc w:val="both"/>
      </w:pPr>
      <w:r>
        <w:t>8.1. Декларирование соответствия мебельной продукции осуществляется заявителем в соответствии с процедурами, предусмотренными схемами 1д, 2д, 3д, 4д, 6д, приведенными в Приложении 5 настоящего Технического регламента.</w:t>
      </w:r>
    </w:p>
    <w:p w:rsidR="00722004" w:rsidRDefault="00722004">
      <w:pPr>
        <w:pStyle w:val="ConsPlusNormal"/>
        <w:spacing w:before="220"/>
        <w:ind w:firstLine="540"/>
        <w:jc w:val="both"/>
      </w:pPr>
      <w:r>
        <w:t>Схемы 1д и 2д основаны на собственных доказательствах заявителя. Декларирование соответствия по схемам 1д и 2д может осуществляться для мебели для книготорговых помещений и предприятий торговли, кресел для зрительных залов.</w:t>
      </w:r>
    </w:p>
    <w:p w:rsidR="00722004" w:rsidRDefault="00722004">
      <w:pPr>
        <w:pStyle w:val="ConsPlusNormal"/>
        <w:spacing w:before="220"/>
        <w:ind w:firstLine="540"/>
        <w:jc w:val="both"/>
      </w:pPr>
      <w:r>
        <w:t>Схемы 3д и 6д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722004" w:rsidRDefault="00722004">
      <w:pPr>
        <w:pStyle w:val="ConsPlusNormal"/>
        <w:spacing w:before="220"/>
        <w:ind w:firstLine="540"/>
        <w:jc w:val="both"/>
      </w:pPr>
      <w:r>
        <w:t>Схема 6д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p>
    <w:p w:rsidR="00722004" w:rsidRDefault="00722004">
      <w:pPr>
        <w:pStyle w:val="ConsPlusNormal"/>
        <w:spacing w:before="220"/>
        <w:ind w:firstLine="540"/>
        <w:jc w:val="both"/>
      </w:pPr>
      <w:r>
        <w:t>Схему 4д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722004" w:rsidRDefault="00722004">
      <w:pPr>
        <w:pStyle w:val="ConsPlusNormal"/>
        <w:spacing w:before="220"/>
        <w:ind w:firstLine="540"/>
        <w:jc w:val="both"/>
      </w:pPr>
      <w:r>
        <w:t>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схемам 3д, 4д, 6д;</w:t>
      </w:r>
    </w:p>
    <w:p w:rsidR="00722004" w:rsidRDefault="00722004">
      <w:pPr>
        <w:pStyle w:val="ConsPlusNormal"/>
        <w:spacing w:before="220"/>
        <w:ind w:firstLine="540"/>
        <w:jc w:val="both"/>
      </w:pPr>
      <w:r>
        <w:t xml:space="preserve">8.2. В соответствии с составом схем декларирования, приведенных в Приложении 5 настоящего технического регламента, заявитель формирует комплект доказательственных </w:t>
      </w:r>
      <w:r>
        <w:lastRenderedPageBreak/>
        <w:t>документов, перечисленных в пункте 7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p>
    <w:p w:rsidR="00722004" w:rsidRDefault="00722004">
      <w:pPr>
        <w:pStyle w:val="ConsPlusNormal"/>
        <w:spacing w:before="220"/>
        <w:ind w:firstLine="540"/>
        <w:jc w:val="both"/>
      </w:pPr>
      <w:r>
        <w:t>8.3. При декларировании по схемам 1д и 2д испытания продукции могут проводиться в собственной испытательной лаборатории. При декларировании соответствия по схемам 3д, 4д, 6д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722004" w:rsidRDefault="00722004">
      <w:pPr>
        <w:pStyle w:val="ConsPlusNormal"/>
        <w:spacing w:before="220"/>
        <w:ind w:firstLine="540"/>
        <w:jc w:val="both"/>
      </w:pPr>
      <w:r>
        <w:t>Производственный контроль при декларировании по схемам 1д, 3д и 6д осуществляет изготовитель;</w:t>
      </w:r>
    </w:p>
    <w:p w:rsidR="00722004" w:rsidRDefault="00722004">
      <w:pPr>
        <w:pStyle w:val="ConsPlusNormal"/>
        <w:spacing w:before="220"/>
        <w:ind w:firstLine="540"/>
        <w:jc w:val="both"/>
      </w:pPr>
      <w:r>
        <w:t xml:space="preserve">8.4. </w:t>
      </w:r>
      <w:proofErr w:type="gramStart"/>
      <w:r>
        <w:t>При декларировании соответствия мебельной продукции по схемам 1д, 3д, 6д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w:t>
      </w:r>
      <w:proofErr w:type="gramEnd"/>
      <w:r>
        <w:t xml:space="preserve">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722004" w:rsidRDefault="00722004">
      <w:pPr>
        <w:pStyle w:val="ConsPlusNormal"/>
        <w:spacing w:before="220"/>
        <w:ind w:firstLine="540"/>
        <w:jc w:val="both"/>
      </w:pPr>
      <w:proofErr w:type="gramStart"/>
      <w:r>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proofErr w:type="gramEnd"/>
    </w:p>
    <w:p w:rsidR="00722004" w:rsidRDefault="00722004">
      <w:pPr>
        <w:pStyle w:val="ConsPlusNormal"/>
        <w:spacing w:before="220"/>
        <w:ind w:firstLine="540"/>
        <w:jc w:val="both"/>
      </w:pPr>
      <w:r>
        <w:t>8.5. Состав доказательственных материалов, являющихся основанием для принятия декларации о соответствии:</w:t>
      </w:r>
    </w:p>
    <w:p w:rsidR="00722004" w:rsidRDefault="00722004">
      <w:pPr>
        <w:pStyle w:val="ConsPlusNormal"/>
        <w:spacing w:before="220"/>
        <w:ind w:firstLine="540"/>
        <w:jc w:val="both"/>
      </w:pPr>
      <w:r>
        <w:t>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пункте 7 статьи 6 настоящего технического регламента;</w:t>
      </w:r>
    </w:p>
    <w:p w:rsidR="00722004" w:rsidRDefault="00722004">
      <w:pPr>
        <w:pStyle w:val="ConsPlusNormal"/>
        <w:spacing w:before="220"/>
        <w:ind w:firstLine="540"/>
        <w:jc w:val="both"/>
      </w:pPr>
      <w:r>
        <w:t>8.5.2. в качестве условий применения указанных документов могут рассматриваться:</w:t>
      </w:r>
    </w:p>
    <w:p w:rsidR="00722004" w:rsidRDefault="00722004">
      <w:pPr>
        <w:pStyle w:val="ConsPlusNormal"/>
        <w:spacing w:before="220"/>
        <w:ind w:firstLine="540"/>
        <w:jc w:val="both"/>
      </w:pPr>
      <w:r>
        <w:t>а) для протоколов испытаний:</w:t>
      </w:r>
    </w:p>
    <w:p w:rsidR="00722004" w:rsidRDefault="00722004">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722004" w:rsidRDefault="00722004">
      <w:pPr>
        <w:pStyle w:val="ConsPlusNormal"/>
        <w:spacing w:before="220"/>
        <w:ind w:firstLine="540"/>
        <w:jc w:val="both"/>
      </w:pPr>
      <w:r>
        <w:t>распространение протоколов испытаний на заявленную мебельную продукцию;</w:t>
      </w:r>
    </w:p>
    <w:p w:rsidR="00722004" w:rsidRDefault="00722004">
      <w:pPr>
        <w:pStyle w:val="ConsPlusNormal"/>
        <w:spacing w:before="220"/>
        <w:ind w:firstLine="540"/>
        <w:jc w:val="both"/>
      </w:pPr>
      <w:r>
        <w:t>б) сертификаты соответствия или протоколы испытаний на материалы, комплектующие изделия (при наличии);</w:t>
      </w:r>
    </w:p>
    <w:p w:rsidR="00722004" w:rsidRDefault="00722004">
      <w:pPr>
        <w:pStyle w:val="ConsPlusNormal"/>
        <w:spacing w:before="220"/>
        <w:ind w:firstLine="540"/>
        <w:jc w:val="both"/>
      </w:pPr>
      <w:r>
        <w:t>в) сертификаты на систему менеджмента качества производства (для схемы 6д) - если они распространяются на изготовление заявленной продукции;</w:t>
      </w:r>
    </w:p>
    <w:p w:rsidR="00722004" w:rsidRDefault="00722004">
      <w:pPr>
        <w:pStyle w:val="ConsPlusNormal"/>
        <w:spacing w:before="220"/>
        <w:ind w:firstLine="540"/>
        <w:jc w:val="both"/>
      </w:pPr>
      <w:proofErr w:type="gramStart"/>
      <w:r>
        <w:t xml:space="preserve">г) иные документы, прямо или косвенно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w:t>
      </w:r>
      <w:r>
        <w:lastRenderedPageBreak/>
        <w:t>сертификации были подтверждены все необходимые требования);</w:t>
      </w:r>
      <w:proofErr w:type="gramEnd"/>
    </w:p>
    <w:p w:rsidR="00722004" w:rsidRDefault="00722004">
      <w:pPr>
        <w:pStyle w:val="ConsPlusNormal"/>
        <w:spacing w:before="220"/>
        <w:ind w:firstLine="540"/>
        <w:jc w:val="both"/>
      </w:pPr>
      <w:r>
        <w:t>8.6. Декларация о соответствии оформляется по единой форме, утвержденной Решением Комиссии Таможенного союза от 9 декабря 2011 года N 896;</w:t>
      </w:r>
    </w:p>
    <w:p w:rsidR="00722004" w:rsidRDefault="00722004">
      <w:pPr>
        <w:pStyle w:val="ConsPlusNormal"/>
        <w:spacing w:before="220"/>
        <w:ind w:firstLine="540"/>
        <w:jc w:val="both"/>
      </w:pPr>
      <w: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p>
    <w:p w:rsidR="00722004" w:rsidRDefault="00722004">
      <w:pPr>
        <w:pStyle w:val="ConsPlusNormal"/>
        <w:spacing w:before="220"/>
        <w:ind w:firstLine="540"/>
        <w:jc w:val="both"/>
      </w:pPr>
      <w: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p>
    <w:p w:rsidR="00722004" w:rsidRDefault="00722004">
      <w:pPr>
        <w:pStyle w:val="ConsPlusNormal"/>
        <w:spacing w:before="220"/>
        <w:ind w:firstLine="540"/>
        <w:jc w:val="both"/>
      </w:pPr>
      <w: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722004" w:rsidRDefault="00722004">
      <w:pPr>
        <w:pStyle w:val="ConsPlusNormal"/>
        <w:spacing w:before="220"/>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требованию.</w:t>
      </w:r>
    </w:p>
    <w:p w:rsidR="00722004" w:rsidRDefault="00722004">
      <w:pPr>
        <w:pStyle w:val="ConsPlusNormal"/>
        <w:spacing w:before="220"/>
        <w:ind w:firstLine="540"/>
        <w:jc w:val="both"/>
      </w:pPr>
      <w: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p>
    <w:p w:rsidR="00722004" w:rsidRDefault="00722004">
      <w:pPr>
        <w:pStyle w:val="ConsPlusNormal"/>
        <w:spacing w:before="220"/>
        <w:ind w:firstLine="540"/>
        <w:jc w:val="both"/>
      </w:pPr>
      <w: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p>
    <w:p w:rsidR="00722004" w:rsidRDefault="00722004">
      <w:pPr>
        <w:pStyle w:val="ConsPlusNormal"/>
        <w:ind w:firstLine="540"/>
        <w:jc w:val="both"/>
      </w:pPr>
    </w:p>
    <w:p w:rsidR="00722004" w:rsidRDefault="00722004">
      <w:pPr>
        <w:pStyle w:val="ConsPlusNormal"/>
        <w:jc w:val="center"/>
        <w:outlineLvl w:val="1"/>
      </w:pPr>
      <w:r>
        <w:t>Статья 7. МАРКИРОВКА ЕДИНЫМ ЗНАКОМ ОБРАЩЕНИЯ ПРОДУКЦИИ</w:t>
      </w:r>
    </w:p>
    <w:p w:rsidR="00722004" w:rsidRDefault="00722004">
      <w:pPr>
        <w:pStyle w:val="ConsPlusNormal"/>
        <w:jc w:val="center"/>
      </w:pPr>
      <w:r>
        <w:t>НА РЫНКЕ ГОСУДАРСТВ - ЧЛЕНОВ ТАМОЖЕННОГО СОЮЗА</w:t>
      </w:r>
    </w:p>
    <w:p w:rsidR="00722004" w:rsidRDefault="00722004">
      <w:pPr>
        <w:pStyle w:val="ConsPlusNormal"/>
        <w:ind w:firstLine="540"/>
        <w:jc w:val="both"/>
      </w:pPr>
    </w:p>
    <w:p w:rsidR="00722004" w:rsidRDefault="00722004">
      <w:pPr>
        <w:pStyle w:val="ConsPlusNormal"/>
        <w:ind w:firstLine="540"/>
        <w:jc w:val="both"/>
      </w:pPr>
      <w:r>
        <w:t>1. Мебельная продукция, соответствующая требованиям безопасности и прошедшая процедуру подтверждения соответствия согласно статье 6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722004" w:rsidRDefault="00722004">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722004" w:rsidRDefault="00722004">
      <w:pPr>
        <w:pStyle w:val="ConsPlusNormal"/>
        <w:spacing w:before="220"/>
        <w:ind w:firstLine="540"/>
        <w:jc w:val="both"/>
      </w:pPr>
      <w: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p>
    <w:p w:rsidR="00722004" w:rsidRDefault="00722004">
      <w:pPr>
        <w:pStyle w:val="ConsPlusNormal"/>
        <w:spacing w:before="220"/>
        <w:ind w:firstLine="540"/>
        <w:jc w:val="both"/>
      </w:pPr>
      <w: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p>
    <w:p w:rsidR="00722004" w:rsidRDefault="00722004">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722004" w:rsidRDefault="00722004">
      <w:pPr>
        <w:pStyle w:val="ConsPlusNormal"/>
        <w:spacing w:before="220"/>
        <w:ind w:firstLine="540"/>
        <w:jc w:val="both"/>
      </w:pPr>
      <w:r>
        <w:t xml:space="preserve">4. Для изделий мебели сборно-разборной или универсально-сборной конструкции, </w:t>
      </w:r>
      <w:r>
        <w:lastRenderedPageBreak/>
        <w:t>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p>
    <w:p w:rsidR="00722004" w:rsidRDefault="00722004">
      <w:pPr>
        <w:pStyle w:val="ConsPlusNormal"/>
        <w:ind w:firstLine="540"/>
        <w:jc w:val="both"/>
      </w:pPr>
    </w:p>
    <w:p w:rsidR="00722004" w:rsidRDefault="00722004">
      <w:pPr>
        <w:pStyle w:val="ConsPlusNormal"/>
        <w:jc w:val="center"/>
        <w:outlineLvl w:val="1"/>
      </w:pPr>
      <w:r>
        <w:t>Статья 8. ЗАЩИТИТЕЛЬНАЯ ОГОВОРКА</w:t>
      </w:r>
    </w:p>
    <w:p w:rsidR="00722004" w:rsidRDefault="00722004">
      <w:pPr>
        <w:pStyle w:val="ConsPlusNormal"/>
        <w:ind w:firstLine="540"/>
        <w:jc w:val="both"/>
      </w:pPr>
    </w:p>
    <w:p w:rsidR="00722004" w:rsidRDefault="00722004">
      <w:pPr>
        <w:pStyle w:val="ConsPlusNormal"/>
        <w:ind w:firstLine="540"/>
        <w:jc w:val="both"/>
      </w:pPr>
      <w:r>
        <w:t xml:space="preserve">1. </w:t>
      </w:r>
      <w:proofErr w:type="gramStart"/>
      <w:r>
        <w:t>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w:t>
      </w:r>
      <w:proofErr w:type="gramEnd"/>
      <w:r>
        <w:t xml:space="preserve"> Таможенного союза.</w:t>
      </w:r>
    </w:p>
    <w:p w:rsidR="00722004" w:rsidRDefault="00722004">
      <w:pPr>
        <w:pStyle w:val="ConsPlusNormal"/>
        <w:spacing w:before="220"/>
        <w:ind w:firstLine="540"/>
        <w:jc w:val="both"/>
      </w:pPr>
      <w: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722004" w:rsidRDefault="00722004">
      <w:pPr>
        <w:pStyle w:val="ConsPlusNormal"/>
        <w:spacing w:before="220"/>
        <w:ind w:firstLine="540"/>
        <w:jc w:val="both"/>
      </w:pPr>
      <w:r>
        <w:t>2. Основанием для применения статьи защиты может быть невыполнение требований настоящего технического регламента.</w:t>
      </w: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outlineLvl w:val="1"/>
      </w:pPr>
      <w:r>
        <w:t>Приложение 1</w:t>
      </w:r>
    </w:p>
    <w:p w:rsidR="00722004" w:rsidRDefault="00722004">
      <w:pPr>
        <w:pStyle w:val="ConsPlusNormal"/>
        <w:jc w:val="right"/>
      </w:pPr>
      <w:r>
        <w:t>к техническому регламенту</w:t>
      </w:r>
    </w:p>
    <w:p w:rsidR="00722004" w:rsidRDefault="00722004">
      <w:pPr>
        <w:pStyle w:val="ConsPlusNormal"/>
        <w:jc w:val="right"/>
      </w:pPr>
      <w:r>
        <w:t>Таможенного союза "О безопасности</w:t>
      </w:r>
    </w:p>
    <w:p w:rsidR="00722004" w:rsidRDefault="00722004">
      <w:pPr>
        <w:pStyle w:val="ConsPlusNormal"/>
        <w:jc w:val="right"/>
      </w:pPr>
      <w:r>
        <w:t>мебельной продукции"</w:t>
      </w:r>
    </w:p>
    <w:p w:rsidR="00722004" w:rsidRDefault="00722004">
      <w:pPr>
        <w:pStyle w:val="ConsPlusNormal"/>
        <w:ind w:firstLine="540"/>
        <w:jc w:val="both"/>
      </w:pPr>
    </w:p>
    <w:p w:rsidR="00722004" w:rsidRDefault="00722004">
      <w:pPr>
        <w:pStyle w:val="ConsPlusNormal"/>
        <w:jc w:val="center"/>
      </w:pPr>
      <w:bookmarkStart w:id="9" w:name="P308"/>
      <w:bookmarkEnd w:id="9"/>
      <w:r>
        <w:t>ПЕРЕЧЕНЬ</w:t>
      </w:r>
    </w:p>
    <w:p w:rsidR="00722004" w:rsidRDefault="00722004">
      <w:pPr>
        <w:pStyle w:val="ConsPlusNormal"/>
        <w:jc w:val="center"/>
      </w:pPr>
      <w:r>
        <w:t>МЕБЕЛЬНОЙ ПРОДУКЦИИ, В ОТНОШЕНИИ КОТОРОЙ УСТАНАВЛИВАЮТСЯ</w:t>
      </w:r>
    </w:p>
    <w:p w:rsidR="00722004" w:rsidRDefault="00722004">
      <w:pPr>
        <w:pStyle w:val="ConsPlusNormal"/>
        <w:jc w:val="center"/>
      </w:pPr>
      <w:r>
        <w:t>ТРЕБОВАНИЯ ТЕХНИЧЕСКОГО РЕГЛАМЕНТА ТАМОЖЕННОГО СОЮЗА</w:t>
      </w:r>
    </w:p>
    <w:p w:rsidR="00722004" w:rsidRDefault="00722004">
      <w:pPr>
        <w:pStyle w:val="ConsPlusNormal"/>
        <w:jc w:val="center"/>
      </w:pPr>
      <w:r>
        <w:t>"О БЕЗОПАСНОСТИ МЕБЕЛЬНОЙ ПРОДУКЦИИ"</w:t>
      </w:r>
    </w:p>
    <w:p w:rsidR="00722004" w:rsidRDefault="007220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5669"/>
        <w:gridCol w:w="2438"/>
      </w:tblGrid>
      <w:tr w:rsidR="00722004">
        <w:tc>
          <w:tcPr>
            <w:tcW w:w="964" w:type="dxa"/>
          </w:tcPr>
          <w:p w:rsidR="00722004" w:rsidRDefault="00722004">
            <w:pPr>
              <w:pStyle w:val="ConsPlusNormal"/>
              <w:jc w:val="center"/>
            </w:pPr>
            <w:r>
              <w:t xml:space="preserve">N </w:t>
            </w:r>
            <w:proofErr w:type="gramStart"/>
            <w:r>
              <w:t>п</w:t>
            </w:r>
            <w:proofErr w:type="gramEnd"/>
            <w:r>
              <w:t>/п</w:t>
            </w:r>
          </w:p>
        </w:tc>
        <w:tc>
          <w:tcPr>
            <w:tcW w:w="5669" w:type="dxa"/>
          </w:tcPr>
          <w:p w:rsidR="00722004" w:rsidRDefault="00722004">
            <w:pPr>
              <w:pStyle w:val="ConsPlusNormal"/>
              <w:jc w:val="center"/>
            </w:pPr>
            <w:r>
              <w:t>Наименование продукции</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w:t>
            </w:r>
          </w:p>
        </w:tc>
        <w:tc>
          <w:tcPr>
            <w:tcW w:w="5669" w:type="dxa"/>
          </w:tcPr>
          <w:p w:rsidR="00722004" w:rsidRDefault="00722004">
            <w:pPr>
              <w:pStyle w:val="ConsPlusNormal"/>
              <w:jc w:val="center"/>
            </w:pPr>
            <w:r>
              <w:t>2</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outlineLvl w:val="2"/>
            </w:pPr>
            <w:r>
              <w:t>1.</w:t>
            </w:r>
          </w:p>
        </w:tc>
        <w:tc>
          <w:tcPr>
            <w:tcW w:w="5669" w:type="dxa"/>
          </w:tcPr>
          <w:p w:rsidR="00722004" w:rsidRDefault="00722004">
            <w:pPr>
              <w:pStyle w:val="ConsPlusNormal"/>
            </w:pPr>
            <w:r>
              <w:t>МЕБЕЛЬ БЫТОВАЯ И ДЛЯ ОБЩЕСТВЕННЫХ ПОМЕЩЕНИЙ ПО ЭКСПЛУАТАЦИОННОМУ НАЗНАЧЕНИЮ</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1.1.</w:t>
            </w:r>
          </w:p>
        </w:tc>
        <w:tc>
          <w:tcPr>
            <w:tcW w:w="5669" w:type="dxa"/>
          </w:tcPr>
          <w:p w:rsidR="00722004" w:rsidRDefault="00722004">
            <w:pPr>
              <w:pStyle w:val="ConsPlusNormal"/>
            </w:pPr>
            <w:r>
              <w:t>Мебель лабораторная, за исключением мебели медицинской лабораторной</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1.2.</w:t>
            </w:r>
          </w:p>
        </w:tc>
        <w:tc>
          <w:tcPr>
            <w:tcW w:w="5669" w:type="dxa"/>
          </w:tcPr>
          <w:p w:rsidR="00722004" w:rsidRDefault="00722004">
            <w:pPr>
              <w:pStyle w:val="ConsPlusNormal"/>
            </w:pPr>
            <w:r>
              <w:t>Мебель для учебных заведений</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1.3.</w:t>
            </w:r>
          </w:p>
        </w:tc>
        <w:tc>
          <w:tcPr>
            <w:tcW w:w="5669" w:type="dxa"/>
          </w:tcPr>
          <w:p w:rsidR="00722004" w:rsidRDefault="00722004">
            <w:pPr>
              <w:pStyle w:val="ConsPlusNormal"/>
            </w:pPr>
            <w:r>
              <w:t>Мебель для дошкольных учреждений</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1.4.</w:t>
            </w:r>
          </w:p>
        </w:tc>
        <w:tc>
          <w:tcPr>
            <w:tcW w:w="5669" w:type="dxa"/>
          </w:tcPr>
          <w:p w:rsidR="00722004" w:rsidRDefault="00722004">
            <w:pPr>
              <w:pStyle w:val="ConsPlusNormal"/>
            </w:pPr>
            <w:r>
              <w:t>Мебель для предприятий торговли, общественного питания и бытового обслуживания</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1.5.</w:t>
            </w:r>
          </w:p>
        </w:tc>
        <w:tc>
          <w:tcPr>
            <w:tcW w:w="5669" w:type="dxa"/>
          </w:tcPr>
          <w:p w:rsidR="00722004" w:rsidRDefault="00722004">
            <w:pPr>
              <w:pStyle w:val="ConsPlusNormal"/>
            </w:pPr>
            <w:r>
              <w:t>Мебель для гостиниц, здравниц и общежитий</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1.6.</w:t>
            </w:r>
          </w:p>
        </w:tc>
        <w:tc>
          <w:tcPr>
            <w:tcW w:w="5669" w:type="dxa"/>
          </w:tcPr>
          <w:p w:rsidR="00722004" w:rsidRDefault="00722004">
            <w:pPr>
              <w:pStyle w:val="ConsPlusNormal"/>
            </w:pPr>
            <w:r>
              <w:t xml:space="preserve">Мебель для театрально-зрелищных предприятий и </w:t>
            </w:r>
            <w:r>
              <w:lastRenderedPageBreak/>
              <w:t>учреждений культуры</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lastRenderedPageBreak/>
              <w:t>1.7.</w:t>
            </w:r>
          </w:p>
        </w:tc>
        <w:tc>
          <w:tcPr>
            <w:tcW w:w="5669" w:type="dxa"/>
          </w:tcPr>
          <w:p w:rsidR="00722004" w:rsidRDefault="00722004">
            <w:pPr>
              <w:pStyle w:val="ConsPlusNormal"/>
            </w:pPr>
            <w:r>
              <w:t>Мебель для административных помещений</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1.8.</w:t>
            </w:r>
          </w:p>
        </w:tc>
        <w:tc>
          <w:tcPr>
            <w:tcW w:w="5669" w:type="dxa"/>
          </w:tcPr>
          <w:p w:rsidR="00722004" w:rsidRDefault="00722004">
            <w:pPr>
              <w:pStyle w:val="ConsPlusNormal"/>
            </w:pPr>
            <w:r>
              <w:t>Мебель для вокзалов, финансовых учреждений и предприятий связи</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1.9.</w:t>
            </w:r>
          </w:p>
        </w:tc>
        <w:tc>
          <w:tcPr>
            <w:tcW w:w="5669" w:type="dxa"/>
          </w:tcPr>
          <w:p w:rsidR="00722004" w:rsidRDefault="00722004">
            <w:pPr>
              <w:pStyle w:val="ConsPlusNormal"/>
            </w:pPr>
            <w:r>
              <w:t>Мебель для книготорговых помещений (стеллажи, полки, шкафы, столы)</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1.10.</w:t>
            </w:r>
          </w:p>
        </w:tc>
        <w:tc>
          <w:tcPr>
            <w:tcW w:w="5669" w:type="dxa"/>
          </w:tcPr>
          <w:p w:rsidR="00722004" w:rsidRDefault="00722004">
            <w:pPr>
              <w:pStyle w:val="ConsPlusNormal"/>
            </w:pPr>
            <w:r>
              <w:t>Мебель для судовых помещений (кают, кают-компаний, ходового мостика, центрального поста управления, помещений для отдыха, столовой, амбулатории)</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outlineLvl w:val="2"/>
            </w:pPr>
            <w:r>
              <w:t>2.</w:t>
            </w:r>
          </w:p>
        </w:tc>
        <w:tc>
          <w:tcPr>
            <w:tcW w:w="5669" w:type="dxa"/>
          </w:tcPr>
          <w:p w:rsidR="00722004" w:rsidRDefault="00722004">
            <w:pPr>
              <w:pStyle w:val="ConsPlusNormal"/>
            </w:pPr>
            <w:r>
              <w:t>МЕБЕЛЬ БЫТОВАЯ И ДЛЯ ОБЩЕСТВЕННЫХ ПОМЕЩЕНИЙ ПО ФУНКЦИОНАЛЬНОМУ НАЗНАЧЕНИЮ</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2.1.</w:t>
            </w:r>
          </w:p>
        </w:tc>
        <w:tc>
          <w:tcPr>
            <w:tcW w:w="5669" w:type="dxa"/>
          </w:tcPr>
          <w:p w:rsidR="00722004" w:rsidRDefault="00722004">
            <w:pPr>
              <w:pStyle w:val="ConsPlusNormal"/>
            </w:pPr>
            <w:proofErr w:type="gramStart"/>
            <w:r>
              <w:t>Столы (обеденные, письменные, туалетные, журнальные, компьютерные, столы для теле-, радио, видеоаппаратуры, для телефонов, для террас и прихожих и другие изделия)</w:t>
            </w:r>
            <w:proofErr w:type="gramEnd"/>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2.2.</w:t>
            </w:r>
          </w:p>
        </w:tc>
        <w:tc>
          <w:tcPr>
            <w:tcW w:w="5669" w:type="dxa"/>
          </w:tcPr>
          <w:p w:rsidR="00722004" w:rsidRDefault="00722004">
            <w:pPr>
              <w:pStyle w:val="ConsPlusNormal"/>
            </w:pPr>
            <w:proofErr w:type="gramStart"/>
            <w:r>
              <w:t>Стулья, кресла, банкетки, табуреты, скамьи, пуфы, диваны, кушетки, тахты, кресла-кровати, диван-кровати</w:t>
            </w:r>
            <w:proofErr w:type="gramEnd"/>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2.3.</w:t>
            </w:r>
          </w:p>
        </w:tc>
        <w:tc>
          <w:tcPr>
            <w:tcW w:w="5669" w:type="dxa"/>
          </w:tcPr>
          <w:p w:rsidR="00722004" w:rsidRDefault="00722004">
            <w:pPr>
              <w:pStyle w:val="ConsPlusNormal"/>
            </w:pPr>
            <w:r>
              <w:t>Кровати</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2.4.</w:t>
            </w:r>
          </w:p>
        </w:tc>
        <w:tc>
          <w:tcPr>
            <w:tcW w:w="5669" w:type="dxa"/>
          </w:tcPr>
          <w:p w:rsidR="00722004" w:rsidRDefault="00722004">
            <w:pPr>
              <w:pStyle w:val="ConsPlusNormal"/>
            </w:pPr>
            <w:r>
              <w:t>Матрацы</w:t>
            </w:r>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2.5.</w:t>
            </w:r>
          </w:p>
        </w:tc>
        <w:tc>
          <w:tcPr>
            <w:tcW w:w="5669" w:type="dxa"/>
          </w:tcPr>
          <w:p w:rsidR="00722004" w:rsidRDefault="00722004">
            <w:pPr>
              <w:pStyle w:val="ConsPlusNormal"/>
            </w:pPr>
            <w:proofErr w:type="gramStart"/>
            <w:r>
              <w:t>Шкафы, тумбы, стеллажи, секретеры, комоды, трюмо, трельяжи и прочие изделия (сундуки, этажерки, ширмы, подставки, вешалки, ящики, полки и другие изделия)</w:t>
            </w:r>
            <w:proofErr w:type="gramEnd"/>
          </w:p>
        </w:tc>
        <w:tc>
          <w:tcPr>
            <w:tcW w:w="2438" w:type="dxa"/>
          </w:tcPr>
          <w:p w:rsidR="00722004" w:rsidRDefault="00722004">
            <w:pPr>
              <w:pStyle w:val="ConsPlusNormal"/>
              <w:jc w:val="center"/>
            </w:pPr>
          </w:p>
        </w:tc>
      </w:tr>
      <w:tr w:rsidR="00722004">
        <w:tc>
          <w:tcPr>
            <w:tcW w:w="964" w:type="dxa"/>
          </w:tcPr>
          <w:p w:rsidR="00722004" w:rsidRDefault="00722004">
            <w:pPr>
              <w:pStyle w:val="ConsPlusNormal"/>
              <w:jc w:val="center"/>
            </w:pPr>
            <w:r>
              <w:t>2.6.</w:t>
            </w:r>
          </w:p>
        </w:tc>
        <w:tc>
          <w:tcPr>
            <w:tcW w:w="5669" w:type="dxa"/>
          </w:tcPr>
          <w:p w:rsidR="00722004" w:rsidRDefault="00722004">
            <w:pPr>
              <w:pStyle w:val="ConsPlusNormal"/>
            </w:pPr>
            <w:proofErr w:type="gramStart"/>
            <w:r>
              <w:t>Мебель детская (столы, стулья, кровати, манежи, ящики для игрушек, кресла, диваны, шкафы, тумбы, табуреты, скамьи, матрацы, диван-кровати и другие изделия)</w:t>
            </w:r>
            <w:proofErr w:type="gramEnd"/>
          </w:p>
        </w:tc>
        <w:tc>
          <w:tcPr>
            <w:tcW w:w="2438" w:type="dxa"/>
          </w:tcPr>
          <w:p w:rsidR="00722004" w:rsidRDefault="00722004">
            <w:pPr>
              <w:pStyle w:val="ConsPlusNormal"/>
              <w:jc w:val="center"/>
            </w:pPr>
          </w:p>
        </w:tc>
      </w:tr>
    </w:tbl>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outlineLvl w:val="1"/>
      </w:pPr>
      <w:r>
        <w:t>Приложение 2</w:t>
      </w:r>
    </w:p>
    <w:p w:rsidR="00722004" w:rsidRDefault="00722004">
      <w:pPr>
        <w:pStyle w:val="ConsPlusNormal"/>
        <w:jc w:val="right"/>
      </w:pPr>
      <w:r>
        <w:t>к техническому регламенту</w:t>
      </w:r>
    </w:p>
    <w:p w:rsidR="00722004" w:rsidRDefault="00722004">
      <w:pPr>
        <w:pStyle w:val="ConsPlusNormal"/>
        <w:jc w:val="right"/>
      </w:pPr>
      <w:r>
        <w:t>Таможенного союза "О безопасности</w:t>
      </w:r>
    </w:p>
    <w:p w:rsidR="00722004" w:rsidRDefault="00722004">
      <w:pPr>
        <w:pStyle w:val="ConsPlusNormal"/>
        <w:jc w:val="right"/>
      </w:pPr>
      <w:r>
        <w:t>мебельной продукции"</w:t>
      </w:r>
    </w:p>
    <w:p w:rsidR="00722004" w:rsidRDefault="00722004">
      <w:pPr>
        <w:pStyle w:val="ConsPlusNormal"/>
        <w:ind w:firstLine="540"/>
        <w:jc w:val="both"/>
      </w:pPr>
    </w:p>
    <w:p w:rsidR="00722004" w:rsidRDefault="00722004">
      <w:pPr>
        <w:pStyle w:val="ConsPlusNormal"/>
        <w:jc w:val="center"/>
      </w:pPr>
      <w:bookmarkStart w:id="10" w:name="P383"/>
      <w:bookmarkEnd w:id="10"/>
      <w:r>
        <w:t>ТРЕБОВАНИЯ МЕХАНИЧЕСКОЙ БЕЗОПАСНОСТИ МЕБЕЛЬНОЙ ПРОДУКЦИИ</w:t>
      </w:r>
    </w:p>
    <w:p w:rsidR="00722004" w:rsidRDefault="00722004">
      <w:pPr>
        <w:pStyle w:val="ConsPlusNormal"/>
        <w:jc w:val="center"/>
      </w:pPr>
    </w:p>
    <w:p w:rsidR="00722004" w:rsidRDefault="00722004">
      <w:pPr>
        <w:pStyle w:val="ConsPlusNormal"/>
        <w:jc w:val="center"/>
        <w:outlineLvl w:val="2"/>
      </w:pPr>
      <w:r>
        <w:t>1. Требования безопасности изделий корпусной</w:t>
      </w:r>
    </w:p>
    <w:p w:rsidR="00722004" w:rsidRDefault="00722004">
      <w:pPr>
        <w:pStyle w:val="ConsPlusNormal"/>
        <w:jc w:val="center"/>
      </w:pPr>
      <w:r>
        <w:t>мебели и столов</w:t>
      </w:r>
    </w:p>
    <w:p w:rsidR="00722004" w:rsidRDefault="00722004">
      <w:pPr>
        <w:pStyle w:val="ConsPlusNormal"/>
        <w:ind w:firstLine="540"/>
        <w:jc w:val="both"/>
      </w:pPr>
    </w:p>
    <w:p w:rsidR="00722004" w:rsidRDefault="00722004">
      <w:pPr>
        <w:pStyle w:val="ConsPlusNormal"/>
        <w:jc w:val="right"/>
        <w:outlineLvl w:val="3"/>
      </w:pPr>
      <w:r>
        <w:t>Таблица 1</w:t>
      </w:r>
    </w:p>
    <w:p w:rsidR="00722004" w:rsidRDefault="00722004">
      <w:pPr>
        <w:pStyle w:val="ConsPlusNormal"/>
        <w:ind w:firstLine="540"/>
        <w:jc w:val="both"/>
      </w:pPr>
    </w:p>
    <w:p w:rsidR="00722004" w:rsidRDefault="00722004">
      <w:pPr>
        <w:pStyle w:val="ConsPlusCell"/>
        <w:jc w:val="both"/>
      </w:pPr>
      <w:r>
        <w:rPr>
          <w:sz w:val="18"/>
        </w:rPr>
        <w:t>┌────────────────────────────────────┬──────────────────────────────────────────┐</w:t>
      </w:r>
    </w:p>
    <w:p w:rsidR="00722004" w:rsidRDefault="00722004">
      <w:pPr>
        <w:pStyle w:val="ConsPlusCell"/>
        <w:jc w:val="both"/>
      </w:pPr>
      <w:r>
        <w:rPr>
          <w:sz w:val="18"/>
        </w:rPr>
        <w:t xml:space="preserve">│       Наименование показателя      │   Значение показателя в зависимости </w:t>
      </w:r>
      <w:proofErr w:type="gramStart"/>
      <w:r>
        <w:rPr>
          <w:sz w:val="18"/>
        </w:rPr>
        <w:t>от</w:t>
      </w:r>
      <w:proofErr w:type="gramEnd"/>
      <w:r>
        <w:rPr>
          <w:sz w:val="18"/>
        </w:rPr>
        <w:t xml:space="preserve">   │</w:t>
      </w:r>
    </w:p>
    <w:p w:rsidR="00722004" w:rsidRDefault="00722004">
      <w:pPr>
        <w:pStyle w:val="ConsPlusCell"/>
        <w:jc w:val="both"/>
      </w:pPr>
      <w:r>
        <w:rPr>
          <w:sz w:val="18"/>
        </w:rPr>
        <w:t>│                                    │   эксплуатационного назначения мебели    │</w:t>
      </w:r>
    </w:p>
    <w:p w:rsidR="00722004" w:rsidRDefault="00722004">
      <w:pPr>
        <w:pStyle w:val="ConsPlusCell"/>
        <w:jc w:val="both"/>
      </w:pPr>
      <w:r>
        <w:rPr>
          <w:sz w:val="18"/>
        </w:rPr>
        <w:t>│                                    ├───────────┬────────────────┬─────────────┤</w:t>
      </w:r>
    </w:p>
    <w:p w:rsidR="00722004" w:rsidRDefault="00722004">
      <w:pPr>
        <w:pStyle w:val="ConsPlusCell"/>
        <w:jc w:val="both"/>
      </w:pPr>
      <w:r>
        <w:rPr>
          <w:sz w:val="18"/>
        </w:rPr>
        <w:lastRenderedPageBreak/>
        <w:t>│                                    │  бытовой  │для общес</w:t>
      </w:r>
      <w:proofErr w:type="gramStart"/>
      <w:r>
        <w:rPr>
          <w:sz w:val="18"/>
        </w:rPr>
        <w:t>т-</w:t>
      </w:r>
      <w:proofErr w:type="gramEnd"/>
      <w:r>
        <w:rPr>
          <w:sz w:val="18"/>
        </w:rPr>
        <w:t xml:space="preserve">     │для классов, │</w:t>
      </w:r>
    </w:p>
    <w:p w:rsidR="00722004" w:rsidRDefault="00722004">
      <w:pPr>
        <w:pStyle w:val="ConsPlusCell"/>
        <w:jc w:val="both"/>
      </w:pPr>
      <w:r>
        <w:rPr>
          <w:sz w:val="18"/>
        </w:rPr>
        <w:t>│                                    │           │венных помещ</w:t>
      </w:r>
      <w:proofErr w:type="gramStart"/>
      <w:r>
        <w:rPr>
          <w:sz w:val="18"/>
        </w:rPr>
        <w:t>е-</w:t>
      </w:r>
      <w:proofErr w:type="gramEnd"/>
      <w:r>
        <w:rPr>
          <w:sz w:val="18"/>
        </w:rPr>
        <w:t xml:space="preserve">  │лабораторий  │</w:t>
      </w:r>
    </w:p>
    <w:p w:rsidR="00722004" w:rsidRDefault="00722004">
      <w:pPr>
        <w:pStyle w:val="ConsPlusCell"/>
        <w:jc w:val="both"/>
      </w:pPr>
      <w:r>
        <w:rPr>
          <w:sz w:val="18"/>
        </w:rPr>
        <w:t>│                                    │           │ний, для а</w:t>
      </w:r>
      <w:proofErr w:type="gramStart"/>
      <w:r>
        <w:rPr>
          <w:sz w:val="18"/>
        </w:rPr>
        <w:t>д-</w:t>
      </w:r>
      <w:proofErr w:type="gramEnd"/>
      <w:r>
        <w:rPr>
          <w:sz w:val="18"/>
        </w:rPr>
        <w:t xml:space="preserve">    │и аудиторий  │</w:t>
      </w:r>
    </w:p>
    <w:p w:rsidR="00722004" w:rsidRDefault="00722004">
      <w:pPr>
        <w:pStyle w:val="ConsPlusCell"/>
        <w:jc w:val="both"/>
      </w:pPr>
      <w:r>
        <w:rPr>
          <w:sz w:val="18"/>
        </w:rPr>
        <w:t>│                                    │           │министративных  │</w:t>
      </w:r>
      <w:proofErr w:type="gramStart"/>
      <w:r>
        <w:rPr>
          <w:sz w:val="18"/>
        </w:rPr>
        <w:t>учебных</w:t>
      </w:r>
      <w:proofErr w:type="gramEnd"/>
      <w:r>
        <w:rPr>
          <w:sz w:val="18"/>
        </w:rPr>
        <w:t xml:space="preserve"> заве-│</w:t>
      </w:r>
    </w:p>
    <w:p w:rsidR="00722004" w:rsidRDefault="00722004">
      <w:pPr>
        <w:pStyle w:val="ConsPlusCell"/>
        <w:jc w:val="both"/>
      </w:pPr>
      <w:r>
        <w:rPr>
          <w:sz w:val="18"/>
        </w:rPr>
        <w:t>│                                    │           │помещений уче</w:t>
      </w:r>
      <w:proofErr w:type="gramStart"/>
      <w:r>
        <w:rPr>
          <w:sz w:val="18"/>
        </w:rPr>
        <w:t>б-</w:t>
      </w:r>
      <w:proofErr w:type="gramEnd"/>
      <w:r>
        <w:rPr>
          <w:sz w:val="18"/>
        </w:rPr>
        <w:t xml:space="preserve"> │дений, теат- │</w:t>
      </w:r>
    </w:p>
    <w:p w:rsidR="00722004" w:rsidRDefault="00722004">
      <w:pPr>
        <w:pStyle w:val="ConsPlusCell"/>
        <w:jc w:val="both"/>
      </w:pPr>
      <w:r>
        <w:rPr>
          <w:sz w:val="18"/>
        </w:rPr>
        <w:t>│                                    │           │ных заведений   │рально-зре-  │</w:t>
      </w:r>
    </w:p>
    <w:p w:rsidR="00722004" w:rsidRDefault="00722004">
      <w:pPr>
        <w:pStyle w:val="ConsPlusCell"/>
        <w:jc w:val="both"/>
      </w:pPr>
      <w:r>
        <w:rPr>
          <w:sz w:val="18"/>
        </w:rPr>
        <w:t>│                                    │           │                │лищных пред- │</w:t>
      </w:r>
    </w:p>
    <w:p w:rsidR="00722004" w:rsidRDefault="00722004">
      <w:pPr>
        <w:pStyle w:val="ConsPlusCell"/>
        <w:jc w:val="both"/>
      </w:pPr>
      <w:r>
        <w:rPr>
          <w:sz w:val="18"/>
        </w:rPr>
        <w:t>│                                    │           │                │приятий,     │</w:t>
      </w:r>
    </w:p>
    <w:p w:rsidR="00722004" w:rsidRDefault="00722004">
      <w:pPr>
        <w:pStyle w:val="ConsPlusCell"/>
        <w:jc w:val="both"/>
      </w:pPr>
      <w:r>
        <w:rPr>
          <w:sz w:val="18"/>
        </w:rPr>
        <w:t>│                                    │           │                │спортивных   │</w:t>
      </w:r>
    </w:p>
    <w:p w:rsidR="00722004" w:rsidRDefault="00722004">
      <w:pPr>
        <w:pStyle w:val="ConsPlusCell"/>
        <w:jc w:val="both"/>
      </w:pPr>
      <w:r>
        <w:rPr>
          <w:sz w:val="18"/>
        </w:rPr>
        <w:t>│                                    │           │                │сооружений,  │</w:t>
      </w:r>
    </w:p>
    <w:p w:rsidR="00722004" w:rsidRDefault="00722004">
      <w:pPr>
        <w:pStyle w:val="ConsPlusCell"/>
        <w:jc w:val="both"/>
      </w:pPr>
      <w:r>
        <w:rPr>
          <w:sz w:val="18"/>
        </w:rPr>
        <w:t>│                                    │           │                │залов ожида- │</w:t>
      </w:r>
    </w:p>
    <w:p w:rsidR="00722004" w:rsidRDefault="00722004">
      <w:pPr>
        <w:pStyle w:val="ConsPlusCell"/>
        <w:jc w:val="both"/>
      </w:pPr>
      <w:r>
        <w:rPr>
          <w:sz w:val="18"/>
        </w:rPr>
        <w:t>│                                    │           │                │ния транс-   │</w:t>
      </w:r>
    </w:p>
    <w:p w:rsidR="00722004" w:rsidRDefault="00722004">
      <w:pPr>
        <w:pStyle w:val="ConsPlusCell"/>
        <w:jc w:val="both"/>
      </w:pPr>
      <w:r>
        <w:rPr>
          <w:sz w:val="18"/>
        </w:rPr>
        <w:t>│                                    │           │                │портных      │</w:t>
      </w:r>
    </w:p>
    <w:p w:rsidR="00722004" w:rsidRDefault="00722004">
      <w:pPr>
        <w:pStyle w:val="ConsPlusCell"/>
        <w:jc w:val="both"/>
      </w:pPr>
      <w:r>
        <w:rPr>
          <w:sz w:val="18"/>
        </w:rPr>
        <w:t>│                                    │           │                │средств      │</w:t>
      </w:r>
    </w:p>
    <w:p w:rsidR="00722004" w:rsidRDefault="00722004">
      <w:pPr>
        <w:pStyle w:val="ConsPlusCell"/>
        <w:jc w:val="both"/>
      </w:pPr>
      <w:r>
        <w:rPr>
          <w:sz w:val="18"/>
        </w:rPr>
        <w:t>├────────────────────────────────────┼───────────┼────────────────┼─────────────┤</w:t>
      </w:r>
    </w:p>
    <w:p w:rsidR="00722004" w:rsidRDefault="00722004">
      <w:pPr>
        <w:pStyle w:val="ConsPlusCell"/>
        <w:jc w:val="both"/>
      </w:pPr>
      <w:r>
        <w:rPr>
          <w:sz w:val="18"/>
        </w:rPr>
        <w:t>│                  1                 │     2     │       3        │      4      │</w:t>
      </w:r>
    </w:p>
    <w:p w:rsidR="00722004" w:rsidRDefault="00722004">
      <w:pPr>
        <w:pStyle w:val="ConsPlusCell"/>
        <w:jc w:val="both"/>
      </w:pPr>
      <w:r>
        <w:rPr>
          <w:sz w:val="18"/>
        </w:rPr>
        <w:t>├────────────────────────────────────┼───────────┼────────────────┼─────────────┤</w:t>
      </w:r>
    </w:p>
    <w:p w:rsidR="00722004" w:rsidRDefault="00722004">
      <w:pPr>
        <w:pStyle w:val="ConsPlusCell"/>
        <w:jc w:val="both"/>
      </w:pPr>
      <w:r>
        <w:rPr>
          <w:sz w:val="18"/>
        </w:rPr>
        <w:t>│          КОРПУСНАЯ МЕБЕЛЬ          │           │                │             │</w:t>
      </w:r>
    </w:p>
    <w:p w:rsidR="00722004" w:rsidRDefault="00722004">
      <w:pPr>
        <w:pStyle w:val="ConsPlusCell"/>
        <w:jc w:val="both"/>
      </w:pPr>
      <w:r>
        <w:rPr>
          <w:sz w:val="18"/>
        </w:rPr>
        <w:t>│Прочность и деформируемость         │           │                │             │</w:t>
      </w:r>
    </w:p>
    <w:p w:rsidR="00722004" w:rsidRDefault="00722004">
      <w:pPr>
        <w:pStyle w:val="ConsPlusCell"/>
        <w:jc w:val="both"/>
      </w:pPr>
      <w:r>
        <w:rPr>
          <w:sz w:val="18"/>
        </w:rPr>
        <w:t>│корпуса:                            │           │                │             │</w:t>
      </w:r>
    </w:p>
    <w:p w:rsidR="00722004" w:rsidRDefault="00722004">
      <w:pPr>
        <w:pStyle w:val="ConsPlusCell"/>
        <w:jc w:val="both"/>
      </w:pPr>
      <w:r>
        <w:rPr>
          <w:sz w:val="18"/>
        </w:rPr>
        <w:t>│- циклы нагружения                  │    600    │      600       │     600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    3,0    │      3,0       │     3,0     │</w:t>
      </w:r>
    </w:p>
    <w:p w:rsidR="00722004" w:rsidRDefault="00722004">
      <w:pPr>
        <w:pStyle w:val="ConsPlusCell"/>
        <w:jc w:val="both"/>
      </w:pPr>
      <w:r>
        <w:rPr>
          <w:sz w:val="18"/>
        </w:rPr>
        <w:t>│Прочность основания, циклы          │    500    │      500       │     500     │</w:t>
      </w:r>
    </w:p>
    <w:p w:rsidR="00722004" w:rsidRDefault="00722004">
      <w:pPr>
        <w:pStyle w:val="ConsPlusCell"/>
        <w:jc w:val="both"/>
      </w:pPr>
      <w:r>
        <w:rPr>
          <w:sz w:val="18"/>
        </w:rPr>
        <w:t>│нагружения                          │           │                │             │</w:t>
      </w:r>
    </w:p>
    <w:p w:rsidR="00722004" w:rsidRDefault="00722004">
      <w:pPr>
        <w:pStyle w:val="ConsPlusCell"/>
        <w:jc w:val="both"/>
      </w:pPr>
      <w:r>
        <w:rPr>
          <w:sz w:val="18"/>
        </w:rPr>
        <w:t>│Прогиб свободнолежащих полок в      │    5,0    │      5,0       │     5,0     │</w:t>
      </w:r>
    </w:p>
    <w:p w:rsidR="00722004" w:rsidRDefault="00722004">
      <w:pPr>
        <w:pStyle w:val="ConsPlusCell"/>
        <w:jc w:val="both"/>
      </w:pPr>
      <w:r>
        <w:rPr>
          <w:sz w:val="18"/>
        </w:rPr>
        <w:t>│</w:t>
      </w:r>
      <w:proofErr w:type="gramStart"/>
      <w:r>
        <w:rPr>
          <w:sz w:val="18"/>
        </w:rPr>
        <w:t>расчете</w:t>
      </w:r>
      <w:proofErr w:type="gramEnd"/>
      <w:r>
        <w:rPr>
          <w:sz w:val="18"/>
        </w:rPr>
        <w:t xml:space="preserve"> на 1 м длины, мм, не более  │           │                │             │</w:t>
      </w:r>
    </w:p>
    <w:p w:rsidR="00722004" w:rsidRDefault="00722004">
      <w:pPr>
        <w:pStyle w:val="ConsPlusCell"/>
        <w:jc w:val="both"/>
      </w:pPr>
      <w:r>
        <w:rPr>
          <w:sz w:val="18"/>
        </w:rPr>
        <w:t>│Прочность полкодержателей, циклы    │    10     │       10       │     10      │</w:t>
      </w:r>
    </w:p>
    <w:p w:rsidR="00722004" w:rsidRDefault="00722004">
      <w:pPr>
        <w:pStyle w:val="ConsPlusCell"/>
        <w:jc w:val="both"/>
      </w:pPr>
      <w:r>
        <w:rPr>
          <w:sz w:val="18"/>
        </w:rPr>
        <w:t>│нагружения                          │           │                │             │</w:t>
      </w:r>
    </w:p>
    <w:p w:rsidR="00722004" w:rsidRDefault="00722004">
      <w:pPr>
        <w:pStyle w:val="ConsPlusCell"/>
        <w:jc w:val="both"/>
      </w:pPr>
      <w:r>
        <w:rPr>
          <w:sz w:val="18"/>
        </w:rPr>
        <w:t>│Прочность верхних и нижних щитов    │    24     │       24       │     24      │</w:t>
      </w:r>
    </w:p>
    <w:p w:rsidR="00722004" w:rsidRDefault="00722004">
      <w:pPr>
        <w:pStyle w:val="ConsPlusCell"/>
        <w:jc w:val="both"/>
      </w:pPr>
      <w:r>
        <w:rPr>
          <w:sz w:val="18"/>
        </w:rPr>
        <w:t xml:space="preserve">│под действием нагрузки, час, </w:t>
      </w:r>
      <w:proofErr w:type="gramStart"/>
      <w:r>
        <w:rPr>
          <w:sz w:val="18"/>
        </w:rPr>
        <w:t>без</w:t>
      </w:r>
      <w:proofErr w:type="gramEnd"/>
      <w:r>
        <w:rPr>
          <w:sz w:val="18"/>
        </w:rPr>
        <w:t xml:space="preserve">    │           │                │             │</w:t>
      </w:r>
    </w:p>
    <w:p w:rsidR="00722004" w:rsidRDefault="00722004">
      <w:pPr>
        <w:pStyle w:val="ConsPlusCell"/>
        <w:jc w:val="both"/>
      </w:pPr>
      <w:r>
        <w:rPr>
          <w:sz w:val="18"/>
        </w:rPr>
        <w:t>│разрушения                          │           │                │             │</w:t>
      </w:r>
    </w:p>
    <w:p w:rsidR="00722004" w:rsidRDefault="00722004">
      <w:pPr>
        <w:pStyle w:val="ConsPlusCell"/>
        <w:jc w:val="both"/>
      </w:pPr>
      <w:r>
        <w:rPr>
          <w:sz w:val="18"/>
        </w:rPr>
        <w:t>│Долговечность опор качения, циклы   │           │                │             │</w:t>
      </w:r>
    </w:p>
    <w:p w:rsidR="00722004" w:rsidRDefault="00722004">
      <w:pPr>
        <w:pStyle w:val="ConsPlusCell"/>
        <w:jc w:val="both"/>
      </w:pPr>
      <w:r>
        <w:rPr>
          <w:sz w:val="18"/>
        </w:rPr>
        <w:t>│прокатывания:                       │           │                │             │</w:t>
      </w:r>
    </w:p>
    <w:p w:rsidR="00722004" w:rsidRDefault="00722004">
      <w:pPr>
        <w:pStyle w:val="ConsPlusCell"/>
        <w:jc w:val="both"/>
      </w:pPr>
      <w:r>
        <w:rPr>
          <w:sz w:val="18"/>
        </w:rPr>
        <w:t>│- при длине хода (500 +/- 50) мм    │   2500    │      5000      │    10000    │</w:t>
      </w:r>
    </w:p>
    <w:p w:rsidR="00722004" w:rsidRDefault="00722004">
      <w:pPr>
        <w:pStyle w:val="ConsPlusCell"/>
        <w:jc w:val="both"/>
      </w:pPr>
      <w:r>
        <w:rPr>
          <w:sz w:val="18"/>
        </w:rPr>
        <w:t>│- при длине хода (250 +/- 25) мм    │   5000    │     10000      │    20000    │</w:t>
      </w:r>
    </w:p>
    <w:p w:rsidR="00722004" w:rsidRDefault="00722004">
      <w:pPr>
        <w:pStyle w:val="ConsPlusCell"/>
        <w:jc w:val="both"/>
      </w:pPr>
      <w:r>
        <w:rPr>
          <w:sz w:val="18"/>
        </w:rPr>
        <w:t xml:space="preserve">│Прочность корпуса и крепления       │     Расчетная нагрузка, зависящая </w:t>
      </w:r>
      <w:proofErr w:type="gramStart"/>
      <w:r>
        <w:rPr>
          <w:sz w:val="18"/>
        </w:rPr>
        <w:t>от</w:t>
      </w:r>
      <w:proofErr w:type="gramEnd"/>
      <w:r>
        <w:rPr>
          <w:sz w:val="18"/>
        </w:rPr>
        <w:t xml:space="preserve">     │</w:t>
      </w:r>
    </w:p>
    <w:p w:rsidR="00722004" w:rsidRDefault="00722004">
      <w:pPr>
        <w:pStyle w:val="ConsPlusCell"/>
        <w:jc w:val="both"/>
      </w:pPr>
      <w:r>
        <w:rPr>
          <w:sz w:val="18"/>
        </w:rPr>
        <w:t>│подвесок настенных изделий          │    функционального назначения изделия    │</w:t>
      </w:r>
    </w:p>
    <w:p w:rsidR="00722004" w:rsidRDefault="00722004">
      <w:pPr>
        <w:pStyle w:val="ConsPlusCell"/>
        <w:jc w:val="both"/>
      </w:pPr>
      <w:r>
        <w:rPr>
          <w:sz w:val="18"/>
        </w:rPr>
        <w:t xml:space="preserve">│корпусной мебели, даН, </w:t>
      </w:r>
      <w:proofErr w:type="gramStart"/>
      <w:r>
        <w:rPr>
          <w:sz w:val="18"/>
        </w:rPr>
        <w:t>без</w:t>
      </w:r>
      <w:proofErr w:type="gramEnd"/>
      <w:r>
        <w:rPr>
          <w:sz w:val="18"/>
        </w:rPr>
        <w:t xml:space="preserve">          │                                          │</w:t>
      </w:r>
    </w:p>
    <w:p w:rsidR="00722004" w:rsidRDefault="00722004">
      <w:pPr>
        <w:pStyle w:val="ConsPlusCell"/>
        <w:jc w:val="both"/>
      </w:pPr>
      <w:r>
        <w:rPr>
          <w:sz w:val="18"/>
        </w:rPr>
        <w:t>│разрушения                          │                                          │</w:t>
      </w:r>
    </w:p>
    <w:p w:rsidR="00722004" w:rsidRDefault="00722004">
      <w:pPr>
        <w:pStyle w:val="ConsPlusCell"/>
        <w:jc w:val="both"/>
      </w:pPr>
      <w:r>
        <w:rPr>
          <w:sz w:val="18"/>
        </w:rPr>
        <w:t>│      ДВЕРИ С ВЕРТИКАЛЬНОЙ ОСЬЮ     │           │                │             │</w:t>
      </w:r>
    </w:p>
    <w:p w:rsidR="00722004" w:rsidRDefault="00722004">
      <w:pPr>
        <w:pStyle w:val="ConsPlusCell"/>
        <w:jc w:val="both"/>
      </w:pPr>
      <w:r>
        <w:rPr>
          <w:sz w:val="18"/>
        </w:rPr>
        <w:t>│              ВРАЩЕНИЯ              │           │                │             │</w:t>
      </w:r>
    </w:p>
    <w:p w:rsidR="00722004" w:rsidRDefault="00722004">
      <w:pPr>
        <w:pStyle w:val="ConsPlusCell"/>
        <w:jc w:val="both"/>
      </w:pPr>
      <w:r>
        <w:rPr>
          <w:sz w:val="18"/>
        </w:rPr>
        <w:t>│Жесткость крепления дверей,         │           │                │             │</w:t>
      </w:r>
    </w:p>
    <w:p w:rsidR="00722004" w:rsidRDefault="00722004">
      <w:pPr>
        <w:pStyle w:val="ConsPlusCell"/>
        <w:jc w:val="both"/>
      </w:pPr>
      <w:r>
        <w:rPr>
          <w:sz w:val="18"/>
        </w:rPr>
        <w:t>│характеризующаяся остаточной        │           │                │             │</w:t>
      </w:r>
    </w:p>
    <w:p w:rsidR="00722004" w:rsidRDefault="00722004">
      <w:pPr>
        <w:pStyle w:val="ConsPlusCell"/>
        <w:jc w:val="both"/>
      </w:pPr>
      <w:r>
        <w:rPr>
          <w:sz w:val="18"/>
        </w:rPr>
        <w:t xml:space="preserve">│деформацией, </w:t>
      </w:r>
      <w:proofErr w:type="gramStart"/>
      <w:r>
        <w:rPr>
          <w:sz w:val="18"/>
        </w:rPr>
        <w:t>мм</w:t>
      </w:r>
      <w:proofErr w:type="gramEnd"/>
      <w:r>
        <w:rPr>
          <w:sz w:val="18"/>
        </w:rPr>
        <w:t>, не более:          │           │                │             │</w:t>
      </w:r>
    </w:p>
    <w:p w:rsidR="00722004" w:rsidRDefault="00722004">
      <w:pPr>
        <w:pStyle w:val="ConsPlusCell"/>
        <w:jc w:val="both"/>
      </w:pPr>
      <w:r>
        <w:rPr>
          <w:sz w:val="18"/>
        </w:rPr>
        <w:t>│- вкладных                          │    1,0    │      1,0       │     1,0     │</w:t>
      </w:r>
    </w:p>
    <w:p w:rsidR="00722004" w:rsidRDefault="00722004">
      <w:pPr>
        <w:pStyle w:val="ConsPlusCell"/>
        <w:jc w:val="both"/>
      </w:pPr>
      <w:r>
        <w:rPr>
          <w:sz w:val="18"/>
        </w:rPr>
        <w:t>│- накладных                         │    2,0    │      2,0       │     2,0     │</w:t>
      </w:r>
    </w:p>
    <w:p w:rsidR="00722004" w:rsidRDefault="00722004">
      <w:pPr>
        <w:pStyle w:val="ConsPlusCell"/>
        <w:jc w:val="both"/>
      </w:pPr>
      <w:r>
        <w:rPr>
          <w:sz w:val="18"/>
        </w:rPr>
        <w:t>│Прочность крепления дверей, циклы   │    10     │       10       │     10      │</w:t>
      </w:r>
    </w:p>
    <w:p w:rsidR="00722004" w:rsidRDefault="00722004">
      <w:pPr>
        <w:pStyle w:val="ConsPlusCell"/>
        <w:jc w:val="both"/>
      </w:pPr>
      <w:r>
        <w:rPr>
          <w:sz w:val="18"/>
        </w:rPr>
        <w:t>│нагружения                          │           │                │             │</w:t>
      </w:r>
    </w:p>
    <w:p w:rsidR="00722004" w:rsidRDefault="00722004">
      <w:pPr>
        <w:pStyle w:val="ConsPlusCell"/>
        <w:jc w:val="both"/>
      </w:pPr>
      <w:r>
        <w:rPr>
          <w:sz w:val="18"/>
        </w:rPr>
        <w:t>│Долговечность крепления дверей:     │           │                │             │</w:t>
      </w:r>
    </w:p>
    <w:p w:rsidR="00722004" w:rsidRDefault="00722004">
      <w:pPr>
        <w:pStyle w:val="ConsPlusCell"/>
        <w:jc w:val="both"/>
      </w:pPr>
      <w:r>
        <w:rPr>
          <w:sz w:val="18"/>
        </w:rPr>
        <w:t>│- циклы нагружения                  │   20000   │     40000      │    80000    │</w:t>
      </w:r>
    </w:p>
    <w:p w:rsidR="00722004" w:rsidRDefault="00722004">
      <w:pPr>
        <w:pStyle w:val="ConsPlusCell"/>
        <w:jc w:val="both"/>
      </w:pPr>
      <w:r>
        <w:rPr>
          <w:sz w:val="18"/>
        </w:rPr>
        <w:t xml:space="preserve">│- остаточная деформация, </w:t>
      </w:r>
      <w:proofErr w:type="gramStart"/>
      <w:r>
        <w:rPr>
          <w:sz w:val="18"/>
        </w:rPr>
        <w:t>мм</w:t>
      </w:r>
      <w:proofErr w:type="gramEnd"/>
      <w:r>
        <w:rPr>
          <w:sz w:val="18"/>
        </w:rPr>
        <w:t>, не     │           │                │             │</w:t>
      </w:r>
    </w:p>
    <w:p w:rsidR="00722004" w:rsidRDefault="00722004">
      <w:pPr>
        <w:pStyle w:val="ConsPlusCell"/>
        <w:jc w:val="both"/>
      </w:pPr>
      <w:r>
        <w:rPr>
          <w:sz w:val="18"/>
        </w:rPr>
        <w:t>│более:                              │           │                │             │</w:t>
      </w:r>
    </w:p>
    <w:p w:rsidR="00722004" w:rsidRDefault="00722004">
      <w:pPr>
        <w:pStyle w:val="ConsPlusCell"/>
        <w:jc w:val="both"/>
      </w:pPr>
      <w:r>
        <w:rPr>
          <w:sz w:val="18"/>
        </w:rPr>
        <w:t>│- вкладных                          │    1,5    │      1,5       │     1,5     │</w:t>
      </w:r>
    </w:p>
    <w:p w:rsidR="00722004" w:rsidRDefault="00722004">
      <w:pPr>
        <w:pStyle w:val="ConsPlusCell"/>
        <w:jc w:val="both"/>
      </w:pPr>
      <w:r>
        <w:rPr>
          <w:sz w:val="18"/>
        </w:rPr>
        <w:t>│- накладных                         │    2,5    │      2,5       │     2,5     │</w:t>
      </w:r>
    </w:p>
    <w:p w:rsidR="00722004" w:rsidRDefault="00722004">
      <w:pPr>
        <w:pStyle w:val="ConsPlusCell"/>
        <w:jc w:val="both"/>
      </w:pPr>
      <w:r>
        <w:rPr>
          <w:sz w:val="18"/>
        </w:rPr>
        <w:t>├────────────────────────────────────┤           │                ├─────────────┤</w:t>
      </w:r>
    </w:p>
    <w:p w:rsidR="00722004" w:rsidRDefault="00722004">
      <w:pPr>
        <w:pStyle w:val="ConsPlusCell"/>
        <w:jc w:val="both"/>
      </w:pPr>
      <w:r>
        <w:rPr>
          <w:sz w:val="18"/>
        </w:rPr>
        <w:t xml:space="preserve">│       ДВЕРИ </w:t>
      </w:r>
      <w:proofErr w:type="gramStart"/>
      <w:r>
        <w:rPr>
          <w:sz w:val="18"/>
        </w:rPr>
        <w:t>С</w:t>
      </w:r>
      <w:proofErr w:type="gramEnd"/>
      <w:r>
        <w:rPr>
          <w:sz w:val="18"/>
        </w:rPr>
        <w:t xml:space="preserve"> ГОРИЗОНТАЛЬНОЙ       │           │                │             │</w:t>
      </w:r>
    </w:p>
    <w:p w:rsidR="00722004" w:rsidRDefault="00722004">
      <w:pPr>
        <w:pStyle w:val="ConsPlusCell"/>
        <w:jc w:val="both"/>
      </w:pPr>
      <w:r>
        <w:rPr>
          <w:sz w:val="18"/>
        </w:rPr>
        <w:t>│            ОСЬЮ ВРАЩЕНИЯ           │           │                │             │</w:t>
      </w:r>
    </w:p>
    <w:p w:rsidR="00722004" w:rsidRDefault="00722004">
      <w:pPr>
        <w:pStyle w:val="ConsPlusCell"/>
        <w:jc w:val="both"/>
      </w:pPr>
      <w:r>
        <w:rPr>
          <w:sz w:val="18"/>
        </w:rPr>
        <w:t>│Прочность крепления, циклы          │    10     │       10       │     10      │</w:t>
      </w:r>
    </w:p>
    <w:p w:rsidR="00722004" w:rsidRDefault="00722004">
      <w:pPr>
        <w:pStyle w:val="ConsPlusCell"/>
        <w:jc w:val="both"/>
      </w:pPr>
      <w:r>
        <w:rPr>
          <w:sz w:val="18"/>
        </w:rPr>
        <w:t>│нагружения:                         │           │                │             │</w:t>
      </w:r>
    </w:p>
    <w:p w:rsidR="00722004" w:rsidRDefault="00722004">
      <w:pPr>
        <w:pStyle w:val="ConsPlusCell"/>
        <w:jc w:val="both"/>
      </w:pPr>
      <w:r>
        <w:rPr>
          <w:sz w:val="18"/>
        </w:rPr>
        <w:t xml:space="preserve">│- деформация под нагрузкой, </w:t>
      </w:r>
      <w:proofErr w:type="gramStart"/>
      <w:r>
        <w:rPr>
          <w:sz w:val="18"/>
        </w:rPr>
        <w:t>мм</w:t>
      </w:r>
      <w:proofErr w:type="gramEnd"/>
      <w:r>
        <w:rPr>
          <w:sz w:val="18"/>
        </w:rPr>
        <w:t>,     │   50,0    │      50,0      │    50,0     │</w:t>
      </w:r>
    </w:p>
    <w:p w:rsidR="00722004" w:rsidRDefault="00722004">
      <w:pPr>
        <w:pStyle w:val="ConsPlusCell"/>
        <w:jc w:val="both"/>
      </w:pPr>
      <w:r>
        <w:rPr>
          <w:sz w:val="18"/>
        </w:rPr>
        <w:t>│не более                            │           │                │             │</w:t>
      </w:r>
    </w:p>
    <w:p w:rsidR="00722004" w:rsidRDefault="00722004">
      <w:pPr>
        <w:pStyle w:val="ConsPlusCell"/>
        <w:jc w:val="both"/>
      </w:pPr>
      <w:r>
        <w:rPr>
          <w:sz w:val="18"/>
        </w:rPr>
        <w:t xml:space="preserve">│- остаточная деформация, </w:t>
      </w:r>
      <w:proofErr w:type="gramStart"/>
      <w:r>
        <w:rPr>
          <w:sz w:val="18"/>
        </w:rPr>
        <w:t>мм</w:t>
      </w:r>
      <w:proofErr w:type="gramEnd"/>
      <w:r>
        <w:rPr>
          <w:sz w:val="18"/>
        </w:rPr>
        <w:t>,        │   20,0    │      20,0      │    20,0     │</w:t>
      </w:r>
    </w:p>
    <w:p w:rsidR="00722004" w:rsidRDefault="00722004">
      <w:pPr>
        <w:pStyle w:val="ConsPlusCell"/>
        <w:jc w:val="both"/>
      </w:pPr>
      <w:r>
        <w:rPr>
          <w:sz w:val="18"/>
        </w:rPr>
        <w:t>│не более                            │           │                │             │</w:t>
      </w:r>
    </w:p>
    <w:p w:rsidR="00722004" w:rsidRDefault="00722004">
      <w:pPr>
        <w:pStyle w:val="ConsPlusCell"/>
        <w:jc w:val="both"/>
      </w:pPr>
      <w:r>
        <w:rPr>
          <w:sz w:val="18"/>
        </w:rPr>
        <w:t>│Долговечность крепления,            │   5000    │     10000      │    20000    │</w:t>
      </w:r>
    </w:p>
    <w:p w:rsidR="00722004" w:rsidRDefault="00722004">
      <w:pPr>
        <w:pStyle w:val="ConsPlusCell"/>
        <w:jc w:val="both"/>
      </w:pPr>
      <w:r>
        <w:rPr>
          <w:sz w:val="18"/>
        </w:rPr>
        <w:t>│циклы нагружения                    │           │                │             │</w:t>
      </w:r>
    </w:p>
    <w:p w:rsidR="00722004" w:rsidRDefault="00722004">
      <w:pPr>
        <w:pStyle w:val="ConsPlusCell"/>
        <w:jc w:val="both"/>
      </w:pPr>
      <w:r>
        <w:rPr>
          <w:sz w:val="18"/>
        </w:rPr>
        <w:t>│  ДВЕРИ РАЗДВИЖНЫЕ И ГОРИЗОНТАЛЬНЫЕ │           │                │             │</w:t>
      </w:r>
    </w:p>
    <w:p w:rsidR="00722004" w:rsidRDefault="00722004">
      <w:pPr>
        <w:pStyle w:val="ConsPlusCell"/>
        <w:jc w:val="both"/>
      </w:pPr>
      <w:r>
        <w:rPr>
          <w:sz w:val="18"/>
        </w:rPr>
        <w:t>│            ДВЕРИ-ШТОРКИ            │           │                │             │</w:t>
      </w:r>
    </w:p>
    <w:p w:rsidR="00722004" w:rsidRDefault="00722004">
      <w:pPr>
        <w:pStyle w:val="ConsPlusCell"/>
        <w:jc w:val="both"/>
      </w:pPr>
      <w:r>
        <w:rPr>
          <w:sz w:val="18"/>
        </w:rPr>
        <w:t>│Усилие раздвигания, даН, не более   │    3,0    │      3,0       │     3,0     │</w:t>
      </w:r>
    </w:p>
    <w:p w:rsidR="00722004" w:rsidRDefault="00722004">
      <w:pPr>
        <w:pStyle w:val="ConsPlusCell"/>
        <w:jc w:val="both"/>
      </w:pPr>
      <w:r>
        <w:rPr>
          <w:sz w:val="18"/>
        </w:rPr>
        <w:t>│Прочность крепления, даН            │    3,0    │      4,0       │     4,0     │</w:t>
      </w:r>
    </w:p>
    <w:p w:rsidR="00722004" w:rsidRDefault="00722004">
      <w:pPr>
        <w:pStyle w:val="ConsPlusCell"/>
        <w:jc w:val="both"/>
      </w:pPr>
      <w:r>
        <w:rPr>
          <w:sz w:val="18"/>
        </w:rPr>
        <w:t>│Долговечность крепления,            │   10000   │     20000      │    40000    │</w:t>
      </w:r>
    </w:p>
    <w:p w:rsidR="00722004" w:rsidRDefault="00722004">
      <w:pPr>
        <w:pStyle w:val="ConsPlusCell"/>
        <w:jc w:val="both"/>
      </w:pPr>
      <w:r>
        <w:rPr>
          <w:sz w:val="18"/>
        </w:rPr>
        <w:t>│циклы нагружения                    │           │                │             │</w:t>
      </w:r>
    </w:p>
    <w:p w:rsidR="00722004" w:rsidRDefault="00722004">
      <w:pPr>
        <w:pStyle w:val="ConsPlusCell"/>
        <w:jc w:val="both"/>
      </w:pPr>
      <w:r>
        <w:rPr>
          <w:sz w:val="18"/>
        </w:rPr>
        <w:lastRenderedPageBreak/>
        <w:t>│            ВЕРТИКАЛЬНЫЕ            │           │                │             │</w:t>
      </w:r>
    </w:p>
    <w:p w:rsidR="00722004" w:rsidRDefault="00722004">
      <w:pPr>
        <w:pStyle w:val="ConsPlusCell"/>
        <w:jc w:val="both"/>
      </w:pPr>
      <w:r>
        <w:rPr>
          <w:sz w:val="18"/>
        </w:rPr>
        <w:t>│            ДВЕРИ-ШТОРКИ            │           │                │             │</w:t>
      </w:r>
    </w:p>
    <w:p w:rsidR="00722004" w:rsidRDefault="00722004">
      <w:pPr>
        <w:pStyle w:val="ConsPlusCell"/>
        <w:jc w:val="both"/>
      </w:pPr>
      <w:r>
        <w:rPr>
          <w:sz w:val="18"/>
        </w:rPr>
        <w:t>│Усилие раздвигания, даН, не более   │    3,0    │      3,0       │     3,0     │</w:t>
      </w:r>
    </w:p>
    <w:p w:rsidR="00722004" w:rsidRDefault="00722004">
      <w:pPr>
        <w:pStyle w:val="ConsPlusCell"/>
        <w:jc w:val="both"/>
      </w:pPr>
      <w:r>
        <w:rPr>
          <w:sz w:val="18"/>
        </w:rPr>
        <w:t>│Прочность, циклы нагружения         │    20     │       30       │     40      │</w:t>
      </w:r>
    </w:p>
    <w:p w:rsidR="00722004" w:rsidRDefault="00722004">
      <w:pPr>
        <w:pStyle w:val="ConsPlusCell"/>
        <w:jc w:val="both"/>
      </w:pPr>
      <w:r>
        <w:rPr>
          <w:sz w:val="18"/>
        </w:rPr>
        <w:t>│           ЯЩИКИ (ПОЛУЯЩИКИ)        │           │                │             │</w:t>
      </w:r>
    </w:p>
    <w:p w:rsidR="00722004" w:rsidRDefault="00722004">
      <w:pPr>
        <w:pStyle w:val="ConsPlusCell"/>
        <w:jc w:val="both"/>
      </w:pPr>
      <w:r>
        <w:rPr>
          <w:sz w:val="18"/>
        </w:rPr>
        <w:t>│Усилие выдвигания ящиков, даН,      │    5,0    │      5,0       │     5,0     │</w:t>
      </w:r>
    </w:p>
    <w:p w:rsidR="00722004" w:rsidRDefault="00722004">
      <w:pPr>
        <w:pStyle w:val="ConsPlusCell"/>
        <w:jc w:val="both"/>
      </w:pPr>
      <w:r>
        <w:rPr>
          <w:sz w:val="18"/>
        </w:rPr>
        <w:t>│не более                            │           │                │             │</w:t>
      </w:r>
    </w:p>
    <w:p w:rsidR="00722004" w:rsidRDefault="00722004">
      <w:pPr>
        <w:pStyle w:val="ConsPlusCell"/>
        <w:jc w:val="both"/>
      </w:pPr>
      <w:r>
        <w:rPr>
          <w:sz w:val="18"/>
        </w:rPr>
        <w:t>│Прочность ящиков:                   │           │                │             │</w:t>
      </w:r>
    </w:p>
    <w:p w:rsidR="00722004" w:rsidRDefault="00722004">
      <w:pPr>
        <w:pStyle w:val="ConsPlusCell"/>
        <w:jc w:val="both"/>
      </w:pPr>
      <w:r>
        <w:rPr>
          <w:sz w:val="18"/>
        </w:rPr>
        <w:t>│- при нагружении дна ящика, даН     │  Q   + 4,0│  Q      + 6,0  │ Q     + 7,0 │</w:t>
      </w:r>
    </w:p>
    <w:p w:rsidR="00722004" w:rsidRDefault="00722004">
      <w:pPr>
        <w:pStyle w:val="ConsPlusCell"/>
        <w:jc w:val="both"/>
      </w:pPr>
      <w:r>
        <w:rPr>
          <w:sz w:val="18"/>
        </w:rPr>
        <w:t>│                                    │   эксп.   │   эксп.        │  эксп.      │</w:t>
      </w:r>
    </w:p>
    <w:p w:rsidR="00722004" w:rsidRDefault="00722004">
      <w:pPr>
        <w:pStyle w:val="ConsPlusCell"/>
        <w:jc w:val="both"/>
      </w:pPr>
      <w:r>
        <w:rPr>
          <w:sz w:val="18"/>
        </w:rPr>
        <w:t>│                                    │           │                │             │</w:t>
      </w:r>
    </w:p>
    <w:p w:rsidR="00722004" w:rsidRDefault="00722004">
      <w:pPr>
        <w:pStyle w:val="ConsPlusCell"/>
        <w:jc w:val="both"/>
      </w:pPr>
      <w:r>
        <w:rPr>
          <w:sz w:val="18"/>
        </w:rPr>
        <w:t>│                                    │ Q - расчетная эксплуатационная нагрузка  │</w:t>
      </w:r>
    </w:p>
    <w:p w:rsidR="00722004" w:rsidRDefault="00722004">
      <w:pPr>
        <w:pStyle w:val="ConsPlusCell"/>
        <w:jc w:val="both"/>
      </w:pPr>
      <w:r>
        <w:rPr>
          <w:sz w:val="18"/>
        </w:rPr>
        <w:t>│- при вертикальном нагружении       │    10     │       10       │     10      │</w:t>
      </w:r>
    </w:p>
    <w:p w:rsidR="00722004" w:rsidRDefault="00722004">
      <w:pPr>
        <w:pStyle w:val="ConsPlusCell"/>
        <w:jc w:val="both"/>
      </w:pPr>
      <w:r>
        <w:rPr>
          <w:sz w:val="18"/>
        </w:rPr>
        <w:t>│передней стенки ящика, циклы        │           │                │             │</w:t>
      </w:r>
    </w:p>
    <w:p w:rsidR="00722004" w:rsidRDefault="00722004">
      <w:pPr>
        <w:pStyle w:val="ConsPlusCell"/>
        <w:jc w:val="both"/>
      </w:pPr>
      <w:r>
        <w:rPr>
          <w:sz w:val="18"/>
        </w:rPr>
        <w:t>│- при горизонтальном динамическом   │    50     │       50       │     50      │</w:t>
      </w:r>
    </w:p>
    <w:p w:rsidR="00722004" w:rsidRDefault="00722004">
      <w:pPr>
        <w:pStyle w:val="ConsPlusCell"/>
        <w:jc w:val="both"/>
      </w:pPr>
      <w:r>
        <w:rPr>
          <w:sz w:val="18"/>
        </w:rPr>
        <w:t>│нагружении ящика, циклы             │           │                │             │</w:t>
      </w:r>
    </w:p>
    <w:p w:rsidR="00722004" w:rsidRDefault="00722004">
      <w:pPr>
        <w:pStyle w:val="ConsPlusCell"/>
        <w:jc w:val="both"/>
      </w:pPr>
      <w:r>
        <w:rPr>
          <w:sz w:val="18"/>
        </w:rPr>
        <w:t>│Долговечность ящиков:               │           │                │             │</w:t>
      </w:r>
    </w:p>
    <w:p w:rsidR="00722004" w:rsidRDefault="00722004">
      <w:pPr>
        <w:pStyle w:val="ConsPlusCell"/>
        <w:jc w:val="both"/>
      </w:pPr>
      <w:r>
        <w:rPr>
          <w:sz w:val="18"/>
        </w:rPr>
        <w:t>│ - циклы нагружения                 │   20000   │     40000      │    80000    │</w:t>
      </w:r>
    </w:p>
    <w:p w:rsidR="00722004" w:rsidRDefault="00722004">
      <w:pPr>
        <w:pStyle w:val="ConsPlusCell"/>
        <w:jc w:val="both"/>
      </w:pPr>
      <w:r>
        <w:rPr>
          <w:sz w:val="18"/>
        </w:rPr>
        <w:t xml:space="preserve">│ - деформация, </w:t>
      </w:r>
      <w:proofErr w:type="gramStart"/>
      <w:r>
        <w:rPr>
          <w:sz w:val="18"/>
        </w:rPr>
        <w:t>мм</w:t>
      </w:r>
      <w:proofErr w:type="gramEnd"/>
      <w:r>
        <w:rPr>
          <w:sz w:val="18"/>
        </w:rPr>
        <w:t>, не более         │    2,0    │      2,0       │     2,0     │</w:t>
      </w:r>
    </w:p>
    <w:p w:rsidR="00722004" w:rsidRDefault="00722004">
      <w:pPr>
        <w:pStyle w:val="ConsPlusCell"/>
        <w:jc w:val="both"/>
      </w:pPr>
      <w:r>
        <w:rPr>
          <w:sz w:val="18"/>
        </w:rPr>
        <w:t>│               ШТАНГИ               │           │                │             │</w:t>
      </w:r>
    </w:p>
    <w:p w:rsidR="00722004" w:rsidRDefault="00722004">
      <w:pPr>
        <w:pStyle w:val="ConsPlusCell"/>
        <w:jc w:val="both"/>
      </w:pPr>
      <w:r>
        <w:rPr>
          <w:sz w:val="18"/>
        </w:rPr>
        <w:t xml:space="preserve">│    Прогиб </w:t>
      </w:r>
      <w:proofErr w:type="gramStart"/>
      <w:r>
        <w:rPr>
          <w:sz w:val="18"/>
        </w:rPr>
        <w:t>эталонной</w:t>
      </w:r>
      <w:proofErr w:type="gramEnd"/>
      <w:r>
        <w:rPr>
          <w:sz w:val="18"/>
        </w:rPr>
        <w:t xml:space="preserve"> стационарной   │           │                │             │</w:t>
      </w:r>
    </w:p>
    <w:p w:rsidR="00722004" w:rsidRDefault="00722004">
      <w:pPr>
        <w:pStyle w:val="ConsPlusCell"/>
        <w:jc w:val="both"/>
      </w:pPr>
      <w:r>
        <w:rPr>
          <w:sz w:val="18"/>
        </w:rPr>
        <w:t xml:space="preserve">│штанги длиной 1 метр, </w:t>
      </w:r>
      <w:proofErr w:type="gramStart"/>
      <w:r>
        <w:rPr>
          <w:sz w:val="18"/>
        </w:rPr>
        <w:t>мм</w:t>
      </w:r>
      <w:proofErr w:type="gramEnd"/>
      <w:r>
        <w:rPr>
          <w:sz w:val="18"/>
        </w:rPr>
        <w:t>, не более  │    8,0    │      8,0       │     8,0     │</w:t>
      </w:r>
    </w:p>
    <w:p w:rsidR="00722004" w:rsidRDefault="00722004">
      <w:pPr>
        <w:pStyle w:val="ConsPlusCell"/>
        <w:jc w:val="both"/>
      </w:pPr>
      <w:r>
        <w:rPr>
          <w:sz w:val="18"/>
        </w:rPr>
        <w:t>│    Усилие выдвигания штанг, даН,   │    5,0    │      5,0       │     5,0     │</w:t>
      </w:r>
    </w:p>
    <w:p w:rsidR="00722004" w:rsidRDefault="00722004">
      <w:pPr>
        <w:pStyle w:val="ConsPlusCell"/>
        <w:jc w:val="both"/>
      </w:pPr>
      <w:r>
        <w:rPr>
          <w:sz w:val="18"/>
        </w:rPr>
        <w:t>│не более                            │           │                │             │</w:t>
      </w:r>
    </w:p>
    <w:p w:rsidR="00722004" w:rsidRDefault="00722004">
      <w:pPr>
        <w:pStyle w:val="ConsPlusCell"/>
        <w:jc w:val="both"/>
      </w:pPr>
      <w:r>
        <w:rPr>
          <w:sz w:val="18"/>
        </w:rPr>
        <w:t xml:space="preserve">│    Долговечность </w:t>
      </w:r>
      <w:proofErr w:type="gramStart"/>
      <w:r>
        <w:rPr>
          <w:sz w:val="18"/>
        </w:rPr>
        <w:t>выдвижных</w:t>
      </w:r>
      <w:proofErr w:type="gramEnd"/>
      <w:r>
        <w:rPr>
          <w:sz w:val="18"/>
        </w:rPr>
        <w:t xml:space="preserve">         │           │                │             │</w:t>
      </w:r>
    </w:p>
    <w:p w:rsidR="00722004" w:rsidRDefault="00722004">
      <w:pPr>
        <w:pStyle w:val="ConsPlusCell"/>
        <w:jc w:val="both"/>
      </w:pPr>
      <w:r>
        <w:rPr>
          <w:sz w:val="18"/>
        </w:rPr>
        <w:t>│штанг,                              │           │                │             │</w:t>
      </w:r>
    </w:p>
    <w:p w:rsidR="00722004" w:rsidRDefault="00722004">
      <w:pPr>
        <w:pStyle w:val="ConsPlusCell"/>
        <w:jc w:val="both"/>
      </w:pPr>
      <w:r>
        <w:rPr>
          <w:sz w:val="18"/>
        </w:rPr>
        <w:t>│  циклы нагружения,                 │   20000   │     20000      │    30000    │</w:t>
      </w:r>
    </w:p>
    <w:p w:rsidR="00722004" w:rsidRDefault="00722004">
      <w:pPr>
        <w:pStyle w:val="ConsPlusCell"/>
        <w:jc w:val="both"/>
      </w:pPr>
      <w:r>
        <w:rPr>
          <w:sz w:val="18"/>
        </w:rPr>
        <w:t xml:space="preserve">│  при этом прогиб, </w:t>
      </w:r>
      <w:proofErr w:type="gramStart"/>
      <w:r>
        <w:rPr>
          <w:sz w:val="18"/>
        </w:rPr>
        <w:t>мм</w:t>
      </w:r>
      <w:proofErr w:type="gramEnd"/>
      <w:r>
        <w:rPr>
          <w:sz w:val="18"/>
        </w:rPr>
        <w:t>, не более     │    5,0    │      5,0       │     5,0     │</w:t>
      </w:r>
    </w:p>
    <w:p w:rsidR="00722004" w:rsidRDefault="00722004">
      <w:pPr>
        <w:pStyle w:val="ConsPlusCell"/>
        <w:jc w:val="both"/>
      </w:pPr>
      <w:r>
        <w:rPr>
          <w:sz w:val="18"/>
        </w:rPr>
        <w:t>│    Прочность выдвижных штанг, даН  │  Q + 5,0       Q + 5,0         Q + 5,0   │</w:t>
      </w:r>
    </w:p>
    <w:p w:rsidR="00722004" w:rsidRDefault="00722004">
      <w:pPr>
        <w:pStyle w:val="ConsPlusCell"/>
        <w:jc w:val="both"/>
      </w:pPr>
      <w:r>
        <w:rPr>
          <w:sz w:val="18"/>
        </w:rPr>
        <w:t xml:space="preserve">│    Прочность штангодержателей, даН │Q - расчетная эксплуатационная нагрузка </w:t>
      </w:r>
      <w:proofErr w:type="gramStart"/>
      <w:r>
        <w:rPr>
          <w:sz w:val="18"/>
        </w:rPr>
        <w:t>в</w:t>
      </w:r>
      <w:proofErr w:type="gramEnd"/>
      <w:r>
        <w:rPr>
          <w:sz w:val="18"/>
        </w:rPr>
        <w:t xml:space="preserve"> │</w:t>
      </w:r>
    </w:p>
    <w:p w:rsidR="00722004" w:rsidRDefault="00722004">
      <w:pPr>
        <w:pStyle w:val="ConsPlusCell"/>
        <w:jc w:val="both"/>
      </w:pPr>
      <w:r>
        <w:rPr>
          <w:sz w:val="18"/>
        </w:rPr>
        <w:t>│                                    │зависимости от длины штанги               │</w:t>
      </w:r>
    </w:p>
    <w:p w:rsidR="00722004" w:rsidRDefault="00722004">
      <w:pPr>
        <w:pStyle w:val="ConsPlusCell"/>
        <w:jc w:val="both"/>
      </w:pPr>
      <w:r>
        <w:rPr>
          <w:sz w:val="18"/>
        </w:rPr>
        <w:t>│       ОБЕДЕННЫЕ СТОЛЫ, В ТОМ       │           │                │             │</w:t>
      </w:r>
    </w:p>
    <w:p w:rsidR="00722004" w:rsidRDefault="00722004">
      <w:pPr>
        <w:pStyle w:val="ConsPlusCell"/>
        <w:jc w:val="both"/>
      </w:pPr>
      <w:r>
        <w:rPr>
          <w:sz w:val="18"/>
        </w:rPr>
        <w:t xml:space="preserve">│           ЧИСЛЕ </w:t>
      </w:r>
      <w:proofErr w:type="gramStart"/>
      <w:r>
        <w:rPr>
          <w:sz w:val="18"/>
        </w:rPr>
        <w:t>ШКОЛЬНЫЕ</w:t>
      </w:r>
      <w:proofErr w:type="gramEnd"/>
      <w:r>
        <w:rPr>
          <w:sz w:val="18"/>
        </w:rPr>
        <w:t xml:space="preserve">           │           │                │             │</w:t>
      </w:r>
    </w:p>
    <w:p w:rsidR="00722004" w:rsidRDefault="00722004">
      <w:pPr>
        <w:pStyle w:val="ConsPlusCell"/>
        <w:jc w:val="both"/>
      </w:pPr>
      <w:r>
        <w:rPr>
          <w:sz w:val="18"/>
        </w:rPr>
        <w:t>│       (КРОМЕ СКЛАДНЫХ СТОЛОВ)      │           │                │             │</w:t>
      </w:r>
    </w:p>
    <w:p w:rsidR="00722004" w:rsidRDefault="00722004">
      <w:pPr>
        <w:pStyle w:val="ConsPlusCell"/>
        <w:jc w:val="both"/>
      </w:pPr>
      <w:r>
        <w:rPr>
          <w:sz w:val="18"/>
        </w:rPr>
        <w:t>│    Устойчивость, даН, не менее     │           │                │             │</w:t>
      </w:r>
    </w:p>
    <w:p w:rsidR="00722004" w:rsidRDefault="00722004">
      <w:pPr>
        <w:pStyle w:val="ConsPlusCell"/>
        <w:jc w:val="both"/>
      </w:pPr>
      <w:r>
        <w:rPr>
          <w:sz w:val="18"/>
        </w:rPr>
        <w:t>│вертикальная нагрузка для столов    │           │                │             │</w:t>
      </w:r>
    </w:p>
    <w:p w:rsidR="00722004" w:rsidRDefault="00722004">
      <w:pPr>
        <w:pStyle w:val="ConsPlusCell"/>
        <w:jc w:val="both"/>
      </w:pPr>
      <w:r>
        <w:rPr>
          <w:sz w:val="18"/>
        </w:rPr>
        <w:t>│массой:                             │           │                │             │</w:t>
      </w:r>
    </w:p>
    <w:p w:rsidR="00722004" w:rsidRDefault="00722004">
      <w:pPr>
        <w:pStyle w:val="ConsPlusCell"/>
        <w:jc w:val="both"/>
      </w:pPr>
      <w:r>
        <w:rPr>
          <w:sz w:val="18"/>
        </w:rPr>
        <w:t>│    до 15 кг включ.                 │   10,0    │      10,0      │    10,0     │</w:t>
      </w:r>
    </w:p>
    <w:p w:rsidR="00722004" w:rsidRDefault="00722004">
      <w:pPr>
        <w:pStyle w:val="ConsPlusCell"/>
        <w:jc w:val="both"/>
      </w:pPr>
      <w:r>
        <w:rPr>
          <w:sz w:val="18"/>
        </w:rPr>
        <w:t>│    св. 15 кг                       │   15,0    │      15,0      │    15,0     │</w:t>
      </w:r>
    </w:p>
    <w:p w:rsidR="00722004" w:rsidRDefault="00722004">
      <w:pPr>
        <w:pStyle w:val="ConsPlusCell"/>
        <w:jc w:val="both"/>
      </w:pPr>
      <w:r>
        <w:rPr>
          <w:sz w:val="18"/>
        </w:rPr>
        <w:t>│горизонтальная нагрузка для столов  │           │                │             │</w:t>
      </w:r>
    </w:p>
    <w:p w:rsidR="00722004" w:rsidRDefault="00722004">
      <w:pPr>
        <w:pStyle w:val="ConsPlusCell"/>
        <w:jc w:val="both"/>
      </w:pPr>
      <w:r>
        <w:rPr>
          <w:sz w:val="18"/>
        </w:rPr>
        <w:t>│массой:                             │           │                │             │</w:t>
      </w:r>
    </w:p>
    <w:p w:rsidR="00722004" w:rsidRDefault="00722004">
      <w:pPr>
        <w:pStyle w:val="ConsPlusCell"/>
        <w:jc w:val="both"/>
      </w:pPr>
      <w:r>
        <w:rPr>
          <w:sz w:val="18"/>
        </w:rPr>
        <w:t>│    до 15 кг включ.                 │    3,0    │      3,0       │     3,0     │</w:t>
      </w:r>
    </w:p>
    <w:p w:rsidR="00722004" w:rsidRDefault="00722004">
      <w:pPr>
        <w:pStyle w:val="ConsPlusCell"/>
        <w:jc w:val="both"/>
      </w:pPr>
      <w:r>
        <w:rPr>
          <w:sz w:val="18"/>
        </w:rPr>
        <w:t>│    св. 15 кг                       │    5,0    │      5,0       │     5,0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│вертикальной статической нагрузки:  │           │                │             │</w:t>
      </w:r>
    </w:p>
    <w:p w:rsidR="00722004" w:rsidRDefault="00722004">
      <w:pPr>
        <w:pStyle w:val="ConsPlusCell"/>
        <w:jc w:val="both"/>
      </w:pPr>
      <w:r>
        <w:rPr>
          <w:sz w:val="18"/>
        </w:rPr>
        <w:t>│      циклы нагружения,             │    10     │       10       │     10      │</w:t>
      </w:r>
    </w:p>
    <w:p w:rsidR="00722004" w:rsidRDefault="00722004">
      <w:pPr>
        <w:pStyle w:val="ConsPlusCell"/>
        <w:jc w:val="both"/>
      </w:pPr>
      <w:r>
        <w:rPr>
          <w:sz w:val="18"/>
        </w:rPr>
        <w:t xml:space="preserve">│      прогиб, </w:t>
      </w:r>
      <w:proofErr w:type="gramStart"/>
      <w:r>
        <w:rPr>
          <w:sz w:val="18"/>
        </w:rPr>
        <w:t>мм</w:t>
      </w:r>
      <w:proofErr w:type="gramEnd"/>
      <w:r>
        <w:rPr>
          <w:sz w:val="18"/>
        </w:rPr>
        <w:t>, не более          │   10,0    │      10,0      │    10,0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│длительной вертикальной нагрузки:   │           │                │             │</w:t>
      </w:r>
    </w:p>
    <w:p w:rsidR="00722004" w:rsidRDefault="00722004">
      <w:pPr>
        <w:pStyle w:val="ConsPlusCell"/>
        <w:jc w:val="both"/>
      </w:pPr>
      <w:r>
        <w:rPr>
          <w:sz w:val="18"/>
        </w:rPr>
        <w:t>│    деформация под нагрузкой        │    1,0    │      1,0       │     1,0     │</w:t>
      </w:r>
    </w:p>
    <w:p w:rsidR="00722004" w:rsidRDefault="00722004">
      <w:pPr>
        <w:pStyle w:val="ConsPlusCell"/>
        <w:jc w:val="both"/>
      </w:pPr>
      <w:r>
        <w:rPr>
          <w:sz w:val="18"/>
        </w:rPr>
        <w:t>│(прогиб), %, не более               │           │                │             │</w:t>
      </w:r>
    </w:p>
    <w:p w:rsidR="00722004" w:rsidRDefault="00722004">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722004" w:rsidRDefault="00722004">
      <w:pPr>
        <w:pStyle w:val="ConsPlusCell"/>
        <w:jc w:val="both"/>
      </w:pPr>
      <w:r>
        <w:rPr>
          <w:sz w:val="18"/>
        </w:rPr>
        <w:t>│не более                            │           │                │             │</w:t>
      </w:r>
    </w:p>
    <w:p w:rsidR="00722004" w:rsidRDefault="00722004">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722004" w:rsidRDefault="00722004">
      <w:pPr>
        <w:pStyle w:val="ConsPlusCell"/>
        <w:jc w:val="both"/>
      </w:pPr>
      <w:r>
        <w:rPr>
          <w:sz w:val="18"/>
        </w:rPr>
        <w:t>│нагрузки:                           │           │                │             │</w:t>
      </w:r>
    </w:p>
    <w:p w:rsidR="00722004" w:rsidRDefault="00722004">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722004" w:rsidRDefault="00722004">
      <w:pPr>
        <w:pStyle w:val="ConsPlusCell"/>
        <w:jc w:val="both"/>
      </w:pPr>
      <w:r>
        <w:rPr>
          <w:sz w:val="18"/>
        </w:rPr>
        <w:t>│  Жесткость:                        │           │                │             │</w:t>
      </w:r>
    </w:p>
    <w:p w:rsidR="00722004" w:rsidRDefault="00722004">
      <w:pPr>
        <w:pStyle w:val="ConsPlusCell"/>
        <w:jc w:val="both"/>
      </w:pPr>
      <w:r>
        <w:rPr>
          <w:sz w:val="18"/>
        </w:rPr>
        <w:t>│       циклы нагружения             │    10     │       10       │     10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15,0    │      15,0      │    15,0     │</w:t>
      </w:r>
    </w:p>
    <w:p w:rsidR="00722004" w:rsidRDefault="00722004">
      <w:pPr>
        <w:pStyle w:val="ConsPlusCell"/>
        <w:jc w:val="both"/>
      </w:pPr>
      <w:r>
        <w:rPr>
          <w:sz w:val="18"/>
        </w:rPr>
        <w:t>│Долговечность под действием         │           │                │             │</w:t>
      </w:r>
    </w:p>
    <w:p w:rsidR="00722004" w:rsidRDefault="00722004">
      <w:pPr>
        <w:pStyle w:val="ConsPlusCell"/>
        <w:jc w:val="both"/>
      </w:pPr>
      <w:r>
        <w:rPr>
          <w:sz w:val="18"/>
        </w:rPr>
        <w:t>│горизонтальной нагрузки:            │           │                │             │</w:t>
      </w:r>
    </w:p>
    <w:p w:rsidR="00722004" w:rsidRDefault="00722004">
      <w:pPr>
        <w:pStyle w:val="ConsPlusCell"/>
        <w:jc w:val="both"/>
      </w:pPr>
      <w:r>
        <w:rPr>
          <w:sz w:val="18"/>
        </w:rPr>
        <w:t>│       циклы нагружения             │   10000   │     15000      │    30000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20,0    │      20,0      │    20,0     │</w:t>
      </w:r>
    </w:p>
    <w:p w:rsidR="00722004" w:rsidRDefault="00722004">
      <w:pPr>
        <w:pStyle w:val="ConsPlusCell"/>
        <w:jc w:val="both"/>
      </w:pPr>
      <w:r>
        <w:rPr>
          <w:sz w:val="18"/>
        </w:rPr>
        <w:t>│    Долговечность под действием     │           │                │             │</w:t>
      </w:r>
    </w:p>
    <w:p w:rsidR="00722004" w:rsidRDefault="00722004">
      <w:pPr>
        <w:pStyle w:val="ConsPlusCell"/>
        <w:jc w:val="both"/>
      </w:pPr>
      <w:r>
        <w:rPr>
          <w:sz w:val="18"/>
        </w:rPr>
        <w:t>│вертикальной нагрузки:              │           │                │             │</w:t>
      </w:r>
    </w:p>
    <w:p w:rsidR="00722004" w:rsidRDefault="00722004">
      <w:pPr>
        <w:pStyle w:val="ConsPlusCell"/>
        <w:jc w:val="both"/>
      </w:pPr>
      <w:r>
        <w:rPr>
          <w:sz w:val="18"/>
        </w:rPr>
        <w:t>│       циклы нагружения             │   7500    │     10000      │    30000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   10,0    │      10,0      │    10,0     │</w:t>
      </w:r>
    </w:p>
    <w:p w:rsidR="00722004" w:rsidRDefault="00722004">
      <w:pPr>
        <w:pStyle w:val="ConsPlusCell"/>
        <w:jc w:val="both"/>
      </w:pPr>
      <w:r>
        <w:rPr>
          <w:sz w:val="18"/>
        </w:rPr>
        <w:t>│    Прочность при падении на пол:   │           │                │             │</w:t>
      </w:r>
    </w:p>
    <w:p w:rsidR="00722004" w:rsidRDefault="00722004">
      <w:pPr>
        <w:pStyle w:val="ConsPlusCell"/>
        <w:jc w:val="both"/>
      </w:pPr>
      <w:r>
        <w:rPr>
          <w:sz w:val="18"/>
        </w:rPr>
        <w:t>│       число падений                │    10     │       10       │     10      │</w:t>
      </w:r>
    </w:p>
    <w:p w:rsidR="00722004" w:rsidRDefault="00722004">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722004" w:rsidRDefault="00722004">
      <w:pPr>
        <w:pStyle w:val="ConsPlusCell"/>
        <w:jc w:val="both"/>
      </w:pPr>
      <w:r>
        <w:rPr>
          <w:sz w:val="18"/>
        </w:rPr>
        <w:t>│     СТОЛЫ ПИСЬМЕННЫЕ (РАБОЧИЕ)     │           │                │             │</w:t>
      </w:r>
    </w:p>
    <w:p w:rsidR="00722004" w:rsidRDefault="00722004">
      <w:pPr>
        <w:pStyle w:val="ConsPlusCell"/>
        <w:jc w:val="both"/>
      </w:pPr>
      <w:r>
        <w:rPr>
          <w:sz w:val="18"/>
        </w:rPr>
        <w:lastRenderedPageBreak/>
        <w:t>│Устойчивость, даН, не менее:        │           │                │             │</w:t>
      </w:r>
    </w:p>
    <w:p w:rsidR="00722004" w:rsidRDefault="00722004">
      <w:pPr>
        <w:pStyle w:val="ConsPlusCell"/>
        <w:jc w:val="both"/>
      </w:pPr>
      <w:r>
        <w:rPr>
          <w:sz w:val="18"/>
        </w:rPr>
        <w:t>│       вертикальная нагрузка        │   15,0    │      15,0      │    15,0     │</w:t>
      </w:r>
    </w:p>
    <w:p w:rsidR="00722004" w:rsidRDefault="00722004">
      <w:pPr>
        <w:pStyle w:val="ConsPlusCell"/>
        <w:jc w:val="both"/>
      </w:pPr>
      <w:r>
        <w:rPr>
          <w:sz w:val="18"/>
        </w:rPr>
        <w:t>│(на крышку)                         │           │                │             │</w:t>
      </w:r>
    </w:p>
    <w:p w:rsidR="00722004" w:rsidRDefault="00722004">
      <w:pPr>
        <w:pStyle w:val="ConsPlusCell"/>
        <w:jc w:val="both"/>
      </w:pPr>
      <w:r>
        <w:rPr>
          <w:sz w:val="18"/>
        </w:rPr>
        <w:t>│       горизонтальная нагрузка      │    5,0    │      5,0       │     5,0     │</w:t>
      </w:r>
    </w:p>
    <w:p w:rsidR="00722004" w:rsidRDefault="00722004">
      <w:pPr>
        <w:pStyle w:val="ConsPlusCell"/>
        <w:jc w:val="both"/>
      </w:pPr>
      <w:r>
        <w:rPr>
          <w:sz w:val="18"/>
        </w:rPr>
        <w:t>│(на крышку)                         │           │                │             │</w:t>
      </w:r>
    </w:p>
    <w:p w:rsidR="00722004" w:rsidRDefault="00722004">
      <w:pPr>
        <w:pStyle w:val="ConsPlusCell"/>
        <w:jc w:val="both"/>
      </w:pPr>
      <w:r>
        <w:rPr>
          <w:sz w:val="18"/>
        </w:rPr>
        <w:t>│       вертикальная нагрузка изделий│           │                │             │</w:t>
      </w:r>
    </w:p>
    <w:p w:rsidR="00722004" w:rsidRDefault="00722004">
      <w:pPr>
        <w:pStyle w:val="ConsPlusCell"/>
        <w:jc w:val="both"/>
      </w:pPr>
      <w:r>
        <w:rPr>
          <w:sz w:val="18"/>
        </w:rPr>
        <w:t>│с ящиками и дверями:                │           │                │             │</w:t>
      </w:r>
    </w:p>
    <w:p w:rsidR="00722004" w:rsidRDefault="00722004">
      <w:pPr>
        <w:pStyle w:val="ConsPlusCell"/>
        <w:jc w:val="both"/>
      </w:pPr>
      <w:r>
        <w:rPr>
          <w:sz w:val="18"/>
        </w:rPr>
        <w:t>│       на дверь                     │    2,0    │      2,0       │     2,0     │</w:t>
      </w:r>
    </w:p>
    <w:p w:rsidR="00722004" w:rsidRDefault="00722004">
      <w:pPr>
        <w:pStyle w:val="ConsPlusCell"/>
        <w:jc w:val="both"/>
      </w:pPr>
      <w:r>
        <w:rPr>
          <w:sz w:val="18"/>
        </w:rPr>
        <w:t>│       на ящик                      │    4,0    │      4,0       │     4,0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│вертикальной статической нагрузки:  │           │                │             │</w:t>
      </w:r>
    </w:p>
    <w:p w:rsidR="00722004" w:rsidRDefault="00722004">
      <w:pPr>
        <w:pStyle w:val="ConsPlusCell"/>
        <w:jc w:val="both"/>
      </w:pPr>
      <w:r>
        <w:rPr>
          <w:sz w:val="18"/>
        </w:rPr>
        <w:t>│       циклы нагружения,            │    10     │       10       │     10      │</w:t>
      </w:r>
    </w:p>
    <w:p w:rsidR="00722004" w:rsidRDefault="00722004">
      <w:pPr>
        <w:pStyle w:val="ConsPlusCell"/>
        <w:jc w:val="both"/>
      </w:pPr>
      <w:r>
        <w:rPr>
          <w:sz w:val="18"/>
        </w:rPr>
        <w:t xml:space="preserve">│       прогиб, </w:t>
      </w:r>
      <w:proofErr w:type="gramStart"/>
      <w:r>
        <w:rPr>
          <w:sz w:val="18"/>
        </w:rPr>
        <w:t>мм</w:t>
      </w:r>
      <w:proofErr w:type="gramEnd"/>
      <w:r>
        <w:rPr>
          <w:sz w:val="18"/>
        </w:rPr>
        <w:t>, не более         │   10,0    │      10,0      │    10,0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│длительной вертикальной нагрузки:   │           │                │             │</w:t>
      </w:r>
    </w:p>
    <w:p w:rsidR="00722004" w:rsidRDefault="00722004">
      <w:pPr>
        <w:pStyle w:val="ConsPlusCell"/>
        <w:jc w:val="both"/>
      </w:pPr>
      <w:r>
        <w:rPr>
          <w:sz w:val="18"/>
        </w:rPr>
        <w:t>│    деформация под нагрузкой        │    1,0    │      1,0       │     1,0     │</w:t>
      </w:r>
    </w:p>
    <w:p w:rsidR="00722004" w:rsidRDefault="00722004">
      <w:pPr>
        <w:pStyle w:val="ConsPlusCell"/>
        <w:jc w:val="both"/>
      </w:pPr>
      <w:r>
        <w:rPr>
          <w:sz w:val="18"/>
        </w:rPr>
        <w:t>│(прогиб), %, не более               │           │                │             │</w:t>
      </w:r>
    </w:p>
    <w:p w:rsidR="00722004" w:rsidRDefault="00722004">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722004" w:rsidRDefault="00722004">
      <w:pPr>
        <w:pStyle w:val="ConsPlusCell"/>
        <w:jc w:val="both"/>
      </w:pPr>
      <w:r>
        <w:rPr>
          <w:sz w:val="18"/>
        </w:rPr>
        <w:t>│не более                            │           │                │             │</w:t>
      </w:r>
    </w:p>
    <w:p w:rsidR="00722004" w:rsidRDefault="00722004">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722004" w:rsidRDefault="00722004">
      <w:pPr>
        <w:pStyle w:val="ConsPlusCell"/>
        <w:jc w:val="both"/>
      </w:pPr>
      <w:r>
        <w:rPr>
          <w:sz w:val="18"/>
        </w:rPr>
        <w:t>│нагрузки:                           │           │                │             │</w:t>
      </w:r>
    </w:p>
    <w:p w:rsidR="00722004" w:rsidRDefault="00722004">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722004" w:rsidRDefault="00722004">
      <w:pPr>
        <w:pStyle w:val="ConsPlusCell"/>
        <w:jc w:val="both"/>
      </w:pPr>
      <w:r>
        <w:rPr>
          <w:sz w:val="18"/>
        </w:rPr>
        <w:t>│    Жесткость:                      │           │                │             │</w:t>
      </w:r>
    </w:p>
    <w:p w:rsidR="00722004" w:rsidRDefault="00722004">
      <w:pPr>
        <w:pStyle w:val="ConsPlusCell"/>
        <w:jc w:val="both"/>
      </w:pPr>
      <w:r>
        <w:rPr>
          <w:sz w:val="18"/>
        </w:rPr>
        <w:t>│       циклы нагружения             │    10     │       10       │     10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20,0    │      20,0      │    20,0     │</w:t>
      </w:r>
    </w:p>
    <w:p w:rsidR="00722004" w:rsidRDefault="00722004">
      <w:pPr>
        <w:pStyle w:val="ConsPlusCell"/>
        <w:jc w:val="both"/>
      </w:pPr>
      <w:r>
        <w:rPr>
          <w:sz w:val="18"/>
        </w:rPr>
        <w:t>│    Долговечность под действием     │           │                │             │</w:t>
      </w:r>
    </w:p>
    <w:p w:rsidR="00722004" w:rsidRDefault="00722004">
      <w:pPr>
        <w:pStyle w:val="ConsPlusCell"/>
        <w:jc w:val="both"/>
      </w:pPr>
      <w:r>
        <w:rPr>
          <w:sz w:val="18"/>
        </w:rPr>
        <w:t>│горизонтальной нагрузки:            │           │                │             │</w:t>
      </w:r>
    </w:p>
    <w:p w:rsidR="00722004" w:rsidRDefault="00722004">
      <w:pPr>
        <w:pStyle w:val="ConsPlusCell"/>
        <w:jc w:val="both"/>
      </w:pPr>
      <w:r>
        <w:rPr>
          <w:sz w:val="18"/>
        </w:rPr>
        <w:t>│       циклы нагружения             │   10000   │     15000      │    30000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25,0    │      25,0      │    25,0     │</w:t>
      </w:r>
    </w:p>
    <w:p w:rsidR="00722004" w:rsidRDefault="00722004">
      <w:pPr>
        <w:pStyle w:val="ConsPlusCell"/>
        <w:jc w:val="both"/>
      </w:pPr>
      <w:r>
        <w:rPr>
          <w:sz w:val="18"/>
        </w:rPr>
        <w:t>│    Долговечность под действием     │           │                │             │</w:t>
      </w:r>
    </w:p>
    <w:p w:rsidR="00722004" w:rsidRDefault="00722004">
      <w:pPr>
        <w:pStyle w:val="ConsPlusCell"/>
        <w:jc w:val="both"/>
      </w:pPr>
      <w:r>
        <w:rPr>
          <w:sz w:val="18"/>
        </w:rPr>
        <w:t>│вертикальной нагрузки:              │           │                │             │</w:t>
      </w:r>
    </w:p>
    <w:p w:rsidR="00722004" w:rsidRDefault="00722004">
      <w:pPr>
        <w:pStyle w:val="ConsPlusCell"/>
        <w:jc w:val="both"/>
      </w:pPr>
      <w:r>
        <w:rPr>
          <w:sz w:val="18"/>
        </w:rPr>
        <w:t>│       циклы нагружения             │   7500    │     10000      │    30000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    5,0    │      5,0       │     5,0     │</w:t>
      </w:r>
    </w:p>
    <w:p w:rsidR="00722004" w:rsidRDefault="00722004">
      <w:pPr>
        <w:pStyle w:val="ConsPlusCell"/>
        <w:jc w:val="both"/>
      </w:pPr>
      <w:r>
        <w:rPr>
          <w:sz w:val="18"/>
        </w:rPr>
        <w:t>│    Прочность при падении на пол:   │           │                │             │</w:t>
      </w:r>
    </w:p>
    <w:p w:rsidR="00722004" w:rsidRDefault="00722004">
      <w:pPr>
        <w:pStyle w:val="ConsPlusCell"/>
        <w:jc w:val="both"/>
      </w:pPr>
      <w:r>
        <w:rPr>
          <w:sz w:val="18"/>
        </w:rPr>
        <w:t>│       число падений                │    10     │       10       │     10      │</w:t>
      </w:r>
    </w:p>
    <w:p w:rsidR="00722004" w:rsidRDefault="00722004">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722004" w:rsidRDefault="00722004">
      <w:pPr>
        <w:pStyle w:val="ConsPlusCell"/>
        <w:jc w:val="both"/>
      </w:pPr>
      <w:r>
        <w:rPr>
          <w:sz w:val="18"/>
        </w:rPr>
        <w:t>│    Долговечность опор качения,     │           │                │             │</w:t>
      </w:r>
    </w:p>
    <w:p w:rsidR="00722004" w:rsidRDefault="00722004">
      <w:pPr>
        <w:pStyle w:val="ConsPlusCell"/>
        <w:jc w:val="both"/>
      </w:pPr>
      <w:r>
        <w:rPr>
          <w:sz w:val="18"/>
        </w:rPr>
        <w:t>│циклы прокатывания:                 │           │                │             │</w:t>
      </w:r>
    </w:p>
    <w:p w:rsidR="00722004" w:rsidRDefault="00722004">
      <w:pPr>
        <w:pStyle w:val="ConsPlusCell"/>
        <w:jc w:val="both"/>
      </w:pPr>
      <w:r>
        <w:rPr>
          <w:sz w:val="18"/>
        </w:rPr>
        <w:t>│    при длине хода (500 +/- 50)мм   │   2500    │      5000      │    10000    │</w:t>
      </w:r>
    </w:p>
    <w:p w:rsidR="00722004" w:rsidRDefault="00722004">
      <w:pPr>
        <w:pStyle w:val="ConsPlusCell"/>
        <w:jc w:val="both"/>
      </w:pPr>
      <w:r>
        <w:rPr>
          <w:sz w:val="18"/>
        </w:rPr>
        <w:t>│    при длине хода (250 +/- 25)мм   │   5000    │     10000      │    20000    │</w:t>
      </w:r>
    </w:p>
    <w:p w:rsidR="00722004" w:rsidRDefault="00722004">
      <w:pPr>
        <w:pStyle w:val="ConsPlusCell"/>
        <w:jc w:val="both"/>
      </w:pPr>
      <w:r>
        <w:rPr>
          <w:sz w:val="18"/>
        </w:rPr>
        <w:t>│          СТОЛЫ ЖУРНАЛЬНЫЕ          │           │                │             │</w:t>
      </w:r>
    </w:p>
    <w:p w:rsidR="00722004" w:rsidRDefault="00722004">
      <w:pPr>
        <w:pStyle w:val="ConsPlusCell"/>
        <w:jc w:val="both"/>
      </w:pPr>
      <w:r>
        <w:rPr>
          <w:sz w:val="18"/>
        </w:rPr>
        <w:t>│    Устойчивость, даН, не менее:    │           │                │             │</w:t>
      </w:r>
    </w:p>
    <w:p w:rsidR="00722004" w:rsidRDefault="00722004">
      <w:pPr>
        <w:pStyle w:val="ConsPlusCell"/>
        <w:jc w:val="both"/>
      </w:pPr>
      <w:r>
        <w:rPr>
          <w:sz w:val="18"/>
        </w:rPr>
        <w:t>│вертикальная нагрузка для столов    │           │                │             │</w:t>
      </w:r>
    </w:p>
    <w:p w:rsidR="00722004" w:rsidRDefault="00722004">
      <w:pPr>
        <w:pStyle w:val="ConsPlusCell"/>
        <w:jc w:val="both"/>
      </w:pPr>
      <w:r>
        <w:rPr>
          <w:sz w:val="18"/>
        </w:rPr>
        <w:t>│массой:                             │           │                │             │</w:t>
      </w:r>
    </w:p>
    <w:p w:rsidR="00722004" w:rsidRDefault="00722004">
      <w:pPr>
        <w:pStyle w:val="ConsPlusCell"/>
        <w:jc w:val="both"/>
      </w:pPr>
      <w:r>
        <w:rPr>
          <w:sz w:val="18"/>
        </w:rPr>
        <w:t>│    до 15 кг включ.                 │   10,0    │      10,0      │    10,0     │</w:t>
      </w:r>
    </w:p>
    <w:p w:rsidR="00722004" w:rsidRDefault="00722004">
      <w:pPr>
        <w:pStyle w:val="ConsPlusCell"/>
        <w:jc w:val="both"/>
      </w:pPr>
      <w:r>
        <w:rPr>
          <w:sz w:val="18"/>
        </w:rPr>
        <w:t>│    св. 15 кг                       │   15,0    │      15,0      │    15,0     │</w:t>
      </w:r>
    </w:p>
    <w:p w:rsidR="00722004" w:rsidRDefault="00722004">
      <w:pPr>
        <w:pStyle w:val="ConsPlusCell"/>
        <w:jc w:val="both"/>
      </w:pPr>
      <w:r>
        <w:rPr>
          <w:sz w:val="18"/>
        </w:rPr>
        <w:t>│горизонтальная нагрузка для столов  │           │                │             │</w:t>
      </w:r>
    </w:p>
    <w:p w:rsidR="00722004" w:rsidRDefault="00722004">
      <w:pPr>
        <w:pStyle w:val="ConsPlusCell"/>
        <w:jc w:val="both"/>
      </w:pPr>
      <w:r>
        <w:rPr>
          <w:sz w:val="18"/>
        </w:rPr>
        <w:t>│массой:                             │           │                │             │</w:t>
      </w:r>
    </w:p>
    <w:p w:rsidR="00722004" w:rsidRDefault="00722004">
      <w:pPr>
        <w:pStyle w:val="ConsPlusCell"/>
        <w:jc w:val="both"/>
      </w:pPr>
      <w:r>
        <w:rPr>
          <w:sz w:val="18"/>
        </w:rPr>
        <w:t>│    до 15 кг включ.                 │    1,0    │      1,0       │     1,0     │</w:t>
      </w:r>
    </w:p>
    <w:p w:rsidR="00722004" w:rsidRDefault="00722004">
      <w:pPr>
        <w:pStyle w:val="ConsPlusCell"/>
        <w:jc w:val="both"/>
      </w:pPr>
      <w:r>
        <w:rPr>
          <w:sz w:val="18"/>
        </w:rPr>
        <w:t>│    св. 15 кг                       │    3,0    │      3,0       │     3,0     │</w:t>
      </w:r>
    </w:p>
    <w:p w:rsidR="00722004" w:rsidRDefault="00722004">
      <w:pPr>
        <w:pStyle w:val="ConsPlusCell"/>
        <w:jc w:val="both"/>
      </w:pPr>
      <w:r>
        <w:rPr>
          <w:sz w:val="18"/>
        </w:rPr>
        <w:t>│Прочность под действием             │           │                │             │</w:t>
      </w:r>
    </w:p>
    <w:p w:rsidR="00722004" w:rsidRDefault="00722004">
      <w:pPr>
        <w:pStyle w:val="ConsPlusCell"/>
        <w:jc w:val="both"/>
      </w:pPr>
      <w:r>
        <w:rPr>
          <w:sz w:val="18"/>
        </w:rPr>
        <w:t>│вертикальной статической нагрузки:  │           │                │             │</w:t>
      </w:r>
    </w:p>
    <w:p w:rsidR="00722004" w:rsidRDefault="00722004">
      <w:pPr>
        <w:pStyle w:val="ConsPlusCell"/>
        <w:jc w:val="both"/>
      </w:pPr>
      <w:r>
        <w:rPr>
          <w:sz w:val="18"/>
        </w:rPr>
        <w:t>│       циклы нагружения,            │    10     │       10       │     10      │</w:t>
      </w:r>
    </w:p>
    <w:p w:rsidR="00722004" w:rsidRDefault="00722004">
      <w:pPr>
        <w:pStyle w:val="ConsPlusCell"/>
        <w:jc w:val="both"/>
      </w:pPr>
      <w:r>
        <w:rPr>
          <w:sz w:val="18"/>
        </w:rPr>
        <w:t xml:space="preserve">│       прогиб, </w:t>
      </w:r>
      <w:proofErr w:type="gramStart"/>
      <w:r>
        <w:rPr>
          <w:sz w:val="18"/>
        </w:rPr>
        <w:t>мм</w:t>
      </w:r>
      <w:proofErr w:type="gramEnd"/>
      <w:r>
        <w:rPr>
          <w:sz w:val="18"/>
        </w:rPr>
        <w:t>, не более         │   10,0    │      10,0      │    10,0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│длительной вертикальной нагрузки:   │           │                │             │</w:t>
      </w:r>
    </w:p>
    <w:p w:rsidR="00722004" w:rsidRDefault="00722004">
      <w:pPr>
        <w:pStyle w:val="ConsPlusCell"/>
        <w:jc w:val="both"/>
      </w:pPr>
      <w:r>
        <w:rPr>
          <w:sz w:val="18"/>
        </w:rPr>
        <w:t>│    деформация под нагрузкой        │    1,0    │      1,0       │     1.0     │</w:t>
      </w:r>
    </w:p>
    <w:p w:rsidR="00722004" w:rsidRDefault="00722004">
      <w:pPr>
        <w:pStyle w:val="ConsPlusCell"/>
        <w:jc w:val="both"/>
      </w:pPr>
      <w:r>
        <w:rPr>
          <w:sz w:val="18"/>
        </w:rPr>
        <w:t>│(прогиб), %, не более               │           │                │             │</w:t>
      </w:r>
    </w:p>
    <w:p w:rsidR="00722004" w:rsidRDefault="00722004">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722004" w:rsidRDefault="00722004">
      <w:pPr>
        <w:pStyle w:val="ConsPlusCell"/>
        <w:jc w:val="both"/>
      </w:pPr>
      <w:r>
        <w:rPr>
          <w:sz w:val="18"/>
        </w:rPr>
        <w:t>│не более                            │           │                │             │</w:t>
      </w:r>
    </w:p>
    <w:p w:rsidR="00722004" w:rsidRDefault="00722004">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722004" w:rsidRDefault="00722004">
      <w:pPr>
        <w:pStyle w:val="ConsPlusCell"/>
        <w:jc w:val="both"/>
      </w:pPr>
      <w:r>
        <w:rPr>
          <w:sz w:val="18"/>
        </w:rPr>
        <w:t>│нагрузки:                           │   80,0    │     140,0      │    180,0    │</w:t>
      </w:r>
    </w:p>
    <w:p w:rsidR="00722004" w:rsidRDefault="00722004">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722004" w:rsidRDefault="00722004">
      <w:pPr>
        <w:pStyle w:val="ConsPlusCell"/>
        <w:jc w:val="both"/>
      </w:pPr>
      <w:r>
        <w:rPr>
          <w:sz w:val="18"/>
        </w:rPr>
        <w:t>│    Жесткость:                      │           │                │             │</w:t>
      </w:r>
    </w:p>
    <w:p w:rsidR="00722004" w:rsidRDefault="00722004">
      <w:pPr>
        <w:pStyle w:val="ConsPlusCell"/>
        <w:jc w:val="both"/>
      </w:pPr>
      <w:r>
        <w:rPr>
          <w:sz w:val="18"/>
        </w:rPr>
        <w:t>│       циклы нагружения             │    10     │       10       │     10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15,0    │      15,0      │    15,0     │</w:t>
      </w:r>
    </w:p>
    <w:p w:rsidR="00722004" w:rsidRDefault="00722004">
      <w:pPr>
        <w:pStyle w:val="ConsPlusCell"/>
        <w:jc w:val="both"/>
      </w:pPr>
      <w:r>
        <w:rPr>
          <w:sz w:val="18"/>
        </w:rPr>
        <w:t>│Долговечность под действием         │           │                │             │</w:t>
      </w:r>
    </w:p>
    <w:p w:rsidR="00722004" w:rsidRDefault="00722004">
      <w:pPr>
        <w:pStyle w:val="ConsPlusCell"/>
        <w:jc w:val="both"/>
      </w:pPr>
      <w:r>
        <w:rPr>
          <w:sz w:val="18"/>
        </w:rPr>
        <w:t>│горизонтальной нагрузки:            │           │                │             │</w:t>
      </w:r>
    </w:p>
    <w:p w:rsidR="00722004" w:rsidRDefault="00722004">
      <w:pPr>
        <w:pStyle w:val="ConsPlusCell"/>
        <w:jc w:val="both"/>
      </w:pPr>
      <w:r>
        <w:rPr>
          <w:sz w:val="18"/>
        </w:rPr>
        <w:t>│       циклы нагружения             │   10000   │     15000      │    30000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20,0    │      20,0      │    20,0     │</w:t>
      </w:r>
    </w:p>
    <w:p w:rsidR="00722004" w:rsidRDefault="00722004">
      <w:pPr>
        <w:pStyle w:val="ConsPlusCell"/>
        <w:jc w:val="both"/>
      </w:pPr>
      <w:r>
        <w:rPr>
          <w:sz w:val="18"/>
        </w:rPr>
        <w:t>│    Долговечность под действием     │           │                │             │</w:t>
      </w:r>
    </w:p>
    <w:p w:rsidR="00722004" w:rsidRDefault="00722004">
      <w:pPr>
        <w:pStyle w:val="ConsPlusCell"/>
        <w:jc w:val="both"/>
      </w:pPr>
      <w:r>
        <w:rPr>
          <w:sz w:val="18"/>
        </w:rPr>
        <w:lastRenderedPageBreak/>
        <w:t>│вертикальной нагрузки:              │           │                │             │</w:t>
      </w:r>
    </w:p>
    <w:p w:rsidR="00722004" w:rsidRDefault="00722004">
      <w:pPr>
        <w:pStyle w:val="ConsPlusCell"/>
        <w:jc w:val="both"/>
      </w:pPr>
      <w:r>
        <w:rPr>
          <w:sz w:val="18"/>
        </w:rPr>
        <w:t>│       циклы нагружения             │   7500    │     10000      │    30000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    5,0    │      5,0       │     5,0     │</w:t>
      </w:r>
    </w:p>
    <w:p w:rsidR="00722004" w:rsidRDefault="00722004">
      <w:pPr>
        <w:pStyle w:val="ConsPlusCell"/>
        <w:jc w:val="both"/>
      </w:pPr>
      <w:r>
        <w:rPr>
          <w:sz w:val="18"/>
        </w:rPr>
        <w:t>│    Прочность при падении на пол:   │           │                │             │</w:t>
      </w:r>
    </w:p>
    <w:p w:rsidR="00722004" w:rsidRDefault="00722004">
      <w:pPr>
        <w:pStyle w:val="ConsPlusCell"/>
        <w:jc w:val="both"/>
      </w:pPr>
      <w:r>
        <w:rPr>
          <w:sz w:val="18"/>
        </w:rPr>
        <w:t>│       число падений                │    10     │       10       │     10      │</w:t>
      </w:r>
    </w:p>
    <w:p w:rsidR="00722004" w:rsidRDefault="00722004">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722004" w:rsidRDefault="00722004">
      <w:pPr>
        <w:pStyle w:val="ConsPlusCell"/>
        <w:jc w:val="both"/>
      </w:pPr>
      <w:r>
        <w:rPr>
          <w:sz w:val="18"/>
        </w:rPr>
        <w:t>│    Долговечность опор качения,     │           │                │             │</w:t>
      </w:r>
    </w:p>
    <w:p w:rsidR="00722004" w:rsidRDefault="00722004">
      <w:pPr>
        <w:pStyle w:val="ConsPlusCell"/>
        <w:jc w:val="both"/>
      </w:pPr>
      <w:r>
        <w:rPr>
          <w:sz w:val="18"/>
        </w:rPr>
        <w:t>│циклы прокатывания:                 │           │                │             │</w:t>
      </w:r>
    </w:p>
    <w:p w:rsidR="00722004" w:rsidRDefault="00722004">
      <w:pPr>
        <w:pStyle w:val="ConsPlusCell"/>
        <w:jc w:val="both"/>
      </w:pPr>
      <w:r>
        <w:rPr>
          <w:sz w:val="18"/>
        </w:rPr>
        <w:t>│    при длине хода (500 +/- 50) мм  │   2500    │      5000      │    10000    │</w:t>
      </w:r>
    </w:p>
    <w:p w:rsidR="00722004" w:rsidRDefault="00722004">
      <w:pPr>
        <w:pStyle w:val="ConsPlusCell"/>
        <w:jc w:val="both"/>
      </w:pPr>
      <w:r>
        <w:rPr>
          <w:sz w:val="18"/>
        </w:rPr>
        <w:t>│    при длине хода (250 +/- 25) мм  │   5000    │     10000      │    20000    │</w:t>
      </w:r>
    </w:p>
    <w:p w:rsidR="00722004" w:rsidRDefault="00722004">
      <w:pPr>
        <w:pStyle w:val="ConsPlusCell"/>
        <w:jc w:val="both"/>
      </w:pPr>
      <w:r>
        <w:rPr>
          <w:sz w:val="18"/>
        </w:rPr>
        <w:t>│           СТОЛЫ ТУАЛЕТНЫЕ          │           │                │             │</w:t>
      </w:r>
    </w:p>
    <w:p w:rsidR="00722004" w:rsidRDefault="00722004">
      <w:pPr>
        <w:pStyle w:val="ConsPlusCell"/>
        <w:jc w:val="both"/>
      </w:pPr>
      <w:r>
        <w:rPr>
          <w:sz w:val="18"/>
        </w:rPr>
        <w:t>│Устойчивость, даН, не менее:        │           │                │             │</w:t>
      </w:r>
    </w:p>
    <w:p w:rsidR="00722004" w:rsidRDefault="00722004">
      <w:pPr>
        <w:pStyle w:val="ConsPlusCell"/>
        <w:jc w:val="both"/>
      </w:pPr>
      <w:r>
        <w:rPr>
          <w:sz w:val="18"/>
        </w:rPr>
        <w:t>│     - вертикальная нагрузка        │   10,0    │      10,0      │      -      │</w:t>
      </w:r>
    </w:p>
    <w:p w:rsidR="00722004" w:rsidRDefault="00722004">
      <w:pPr>
        <w:pStyle w:val="ConsPlusCell"/>
        <w:jc w:val="both"/>
      </w:pPr>
      <w:r>
        <w:rPr>
          <w:sz w:val="18"/>
        </w:rPr>
        <w:t>│- горизонтальная нагрузка для столов│           │                │             │</w:t>
      </w:r>
    </w:p>
    <w:p w:rsidR="00722004" w:rsidRDefault="00722004">
      <w:pPr>
        <w:pStyle w:val="ConsPlusCell"/>
        <w:jc w:val="both"/>
      </w:pPr>
      <w:r>
        <w:rPr>
          <w:sz w:val="18"/>
        </w:rPr>
        <w:t>│массой:                             │           │                │             │</w:t>
      </w:r>
    </w:p>
    <w:p w:rsidR="00722004" w:rsidRDefault="00722004">
      <w:pPr>
        <w:pStyle w:val="ConsPlusCell"/>
        <w:jc w:val="both"/>
      </w:pPr>
      <w:r>
        <w:rPr>
          <w:sz w:val="18"/>
        </w:rPr>
        <w:t>│    до 10 кг включительно           │    1,0    │      1,0       │      -      │</w:t>
      </w:r>
    </w:p>
    <w:p w:rsidR="00722004" w:rsidRDefault="00722004">
      <w:pPr>
        <w:pStyle w:val="ConsPlusCell"/>
        <w:jc w:val="both"/>
      </w:pPr>
      <w:r>
        <w:rPr>
          <w:sz w:val="18"/>
        </w:rPr>
        <w:t>│    св. 10 кг                       │    3,0    │      3,0       │      -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│вертикальной статической нагрузки:  │           │                │             │</w:t>
      </w:r>
    </w:p>
    <w:p w:rsidR="00722004" w:rsidRDefault="00722004">
      <w:pPr>
        <w:pStyle w:val="ConsPlusCell"/>
        <w:jc w:val="both"/>
      </w:pPr>
      <w:r>
        <w:rPr>
          <w:sz w:val="18"/>
        </w:rPr>
        <w:t>│       циклы нагружения,            │    10     │       10       │      -      │</w:t>
      </w:r>
    </w:p>
    <w:p w:rsidR="00722004" w:rsidRDefault="00722004">
      <w:pPr>
        <w:pStyle w:val="ConsPlusCell"/>
        <w:jc w:val="both"/>
      </w:pPr>
      <w:r>
        <w:rPr>
          <w:sz w:val="18"/>
        </w:rPr>
        <w:t xml:space="preserve">│       прогиб, </w:t>
      </w:r>
      <w:proofErr w:type="gramStart"/>
      <w:r>
        <w:rPr>
          <w:sz w:val="18"/>
        </w:rPr>
        <w:t>мм</w:t>
      </w:r>
      <w:proofErr w:type="gramEnd"/>
      <w:r>
        <w:rPr>
          <w:sz w:val="18"/>
        </w:rPr>
        <w:t>, не более         │   10,0    │      10,0      │      -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│длительной вертикальной нагрузки:   │           │                │             │</w:t>
      </w:r>
    </w:p>
    <w:p w:rsidR="00722004" w:rsidRDefault="00722004">
      <w:pPr>
        <w:pStyle w:val="ConsPlusCell"/>
        <w:jc w:val="both"/>
      </w:pPr>
      <w:r>
        <w:rPr>
          <w:sz w:val="18"/>
        </w:rPr>
        <w:t>│    деформация под нагрузкой        │    1,0    │      1,0       │      -      │</w:t>
      </w:r>
    </w:p>
    <w:p w:rsidR="00722004" w:rsidRDefault="00722004">
      <w:pPr>
        <w:pStyle w:val="ConsPlusCell"/>
        <w:jc w:val="both"/>
      </w:pPr>
      <w:r>
        <w:rPr>
          <w:sz w:val="18"/>
        </w:rPr>
        <w:t>│(прогиб), %, не более               │           │                │             │</w:t>
      </w:r>
    </w:p>
    <w:p w:rsidR="00722004" w:rsidRDefault="00722004">
      <w:pPr>
        <w:pStyle w:val="ConsPlusCell"/>
        <w:jc w:val="both"/>
      </w:pPr>
      <w:r>
        <w:rPr>
          <w:sz w:val="18"/>
        </w:rPr>
        <w:t xml:space="preserve">│    остаточная деформация, </w:t>
      </w:r>
      <w:proofErr w:type="gramStart"/>
      <w:r>
        <w:rPr>
          <w:sz w:val="18"/>
        </w:rPr>
        <w:t>мм</w:t>
      </w:r>
      <w:proofErr w:type="gramEnd"/>
      <w:r>
        <w:rPr>
          <w:sz w:val="18"/>
        </w:rPr>
        <w:t>,      │    2,0    │      2,0       │      -      │</w:t>
      </w:r>
    </w:p>
    <w:p w:rsidR="00722004" w:rsidRDefault="00722004">
      <w:pPr>
        <w:pStyle w:val="ConsPlusCell"/>
        <w:jc w:val="both"/>
      </w:pPr>
      <w:r>
        <w:rPr>
          <w:sz w:val="18"/>
        </w:rPr>
        <w:t>│не более                            │           │                │             │</w:t>
      </w:r>
    </w:p>
    <w:p w:rsidR="00722004" w:rsidRDefault="00722004">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722004" w:rsidRDefault="00722004">
      <w:pPr>
        <w:pStyle w:val="ConsPlusCell"/>
        <w:jc w:val="both"/>
      </w:pPr>
      <w:r>
        <w:rPr>
          <w:sz w:val="18"/>
        </w:rPr>
        <w:t>│нагрузки:                           │   80,0    │     140,0      │      -      │</w:t>
      </w:r>
    </w:p>
    <w:p w:rsidR="00722004" w:rsidRDefault="00722004">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722004" w:rsidRDefault="00722004">
      <w:pPr>
        <w:pStyle w:val="ConsPlusCell"/>
        <w:jc w:val="both"/>
      </w:pPr>
      <w:r>
        <w:rPr>
          <w:sz w:val="18"/>
        </w:rPr>
        <w:t>│    Жесткость:                      │           │                │             │</w:t>
      </w:r>
    </w:p>
    <w:p w:rsidR="00722004" w:rsidRDefault="00722004">
      <w:pPr>
        <w:pStyle w:val="ConsPlusCell"/>
        <w:jc w:val="both"/>
      </w:pPr>
      <w:r>
        <w:rPr>
          <w:sz w:val="18"/>
        </w:rPr>
        <w:t>│       циклы                        │    10     │       10       │      -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15,0    │      15,0      │      -      │</w:t>
      </w:r>
    </w:p>
    <w:p w:rsidR="00722004" w:rsidRDefault="00722004">
      <w:pPr>
        <w:pStyle w:val="ConsPlusCell"/>
        <w:jc w:val="both"/>
      </w:pPr>
      <w:r>
        <w:rPr>
          <w:sz w:val="18"/>
        </w:rPr>
        <w:t>│Долговечность под действием         │           │                │             │</w:t>
      </w:r>
    </w:p>
    <w:p w:rsidR="00722004" w:rsidRDefault="00722004">
      <w:pPr>
        <w:pStyle w:val="ConsPlusCell"/>
        <w:jc w:val="both"/>
      </w:pPr>
      <w:r>
        <w:rPr>
          <w:sz w:val="18"/>
        </w:rPr>
        <w:t>│горизонтальной нагрузки:            │           │                │             │</w:t>
      </w:r>
    </w:p>
    <w:p w:rsidR="00722004" w:rsidRDefault="00722004">
      <w:pPr>
        <w:pStyle w:val="ConsPlusCell"/>
        <w:jc w:val="both"/>
      </w:pPr>
      <w:r>
        <w:rPr>
          <w:sz w:val="18"/>
        </w:rPr>
        <w:t>│       циклы нагружения             │   5000    │     10000      │      -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20,0    │      20,0      │      -      │</w:t>
      </w:r>
    </w:p>
    <w:p w:rsidR="00722004" w:rsidRDefault="00722004">
      <w:pPr>
        <w:pStyle w:val="ConsPlusCell"/>
        <w:jc w:val="both"/>
      </w:pPr>
      <w:r>
        <w:rPr>
          <w:sz w:val="18"/>
        </w:rPr>
        <w:t>│    Прочность при падении на пол:   │           │                │             │</w:t>
      </w:r>
    </w:p>
    <w:p w:rsidR="00722004" w:rsidRDefault="00722004">
      <w:pPr>
        <w:pStyle w:val="ConsPlusCell"/>
        <w:jc w:val="both"/>
      </w:pPr>
      <w:r>
        <w:rPr>
          <w:sz w:val="18"/>
        </w:rPr>
        <w:t>│       число падений                │    10     │       10       │      -      │</w:t>
      </w:r>
    </w:p>
    <w:p w:rsidR="00722004" w:rsidRDefault="00722004">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722004" w:rsidRDefault="00722004">
      <w:pPr>
        <w:pStyle w:val="ConsPlusCell"/>
        <w:jc w:val="both"/>
      </w:pPr>
      <w:r>
        <w:rPr>
          <w:sz w:val="18"/>
        </w:rPr>
        <w:t>│            СТОЛЫ ДЕТСКИЕ           │           │                │             │</w:t>
      </w:r>
    </w:p>
    <w:p w:rsidR="00722004" w:rsidRDefault="00722004">
      <w:pPr>
        <w:pStyle w:val="ConsPlusCell"/>
        <w:jc w:val="both"/>
      </w:pPr>
      <w:r>
        <w:rPr>
          <w:sz w:val="18"/>
        </w:rPr>
        <w:t>│    Устойчивость, даН, не менее:    │           │                │             │</w:t>
      </w:r>
    </w:p>
    <w:p w:rsidR="00722004" w:rsidRDefault="00722004">
      <w:pPr>
        <w:pStyle w:val="ConsPlusCell"/>
        <w:jc w:val="both"/>
      </w:pPr>
      <w:r>
        <w:rPr>
          <w:sz w:val="18"/>
        </w:rPr>
        <w:t>│    вертикальная нагрузка           │   10,0    │      10,0      │      -      │</w:t>
      </w:r>
    </w:p>
    <w:p w:rsidR="00722004" w:rsidRDefault="00722004">
      <w:pPr>
        <w:pStyle w:val="ConsPlusCell"/>
        <w:jc w:val="both"/>
      </w:pPr>
      <w:r>
        <w:rPr>
          <w:sz w:val="18"/>
        </w:rPr>
        <w:t xml:space="preserve">│    горизонтальная нагрузка </w:t>
      </w:r>
      <w:proofErr w:type="gramStart"/>
      <w:r>
        <w:rPr>
          <w:sz w:val="18"/>
        </w:rPr>
        <w:t>для</w:t>
      </w:r>
      <w:proofErr w:type="gramEnd"/>
      <w:r>
        <w:rPr>
          <w:sz w:val="18"/>
        </w:rPr>
        <w:t xml:space="preserve">     │           │                │             │</w:t>
      </w:r>
    </w:p>
    <w:p w:rsidR="00722004" w:rsidRDefault="00722004">
      <w:pPr>
        <w:pStyle w:val="ConsPlusCell"/>
        <w:jc w:val="both"/>
      </w:pPr>
      <w:r>
        <w:rPr>
          <w:sz w:val="18"/>
        </w:rPr>
        <w:t>│столов массой:                      │           │                │             │</w:t>
      </w:r>
    </w:p>
    <w:p w:rsidR="00722004" w:rsidRDefault="00722004">
      <w:pPr>
        <w:pStyle w:val="ConsPlusCell"/>
        <w:jc w:val="both"/>
      </w:pPr>
      <w:r>
        <w:rPr>
          <w:sz w:val="18"/>
        </w:rPr>
        <w:t>│       до 10 кг включ.              │    1,0    │      1,0       │      -      │</w:t>
      </w:r>
    </w:p>
    <w:p w:rsidR="00722004" w:rsidRDefault="00722004">
      <w:pPr>
        <w:pStyle w:val="ConsPlusCell"/>
        <w:jc w:val="both"/>
      </w:pPr>
      <w:r>
        <w:rPr>
          <w:sz w:val="18"/>
        </w:rPr>
        <w:t>│       св. 10 кг                    │    3,0    │      3,0       │      -      │</w:t>
      </w:r>
    </w:p>
    <w:p w:rsidR="00722004" w:rsidRDefault="00722004">
      <w:pPr>
        <w:pStyle w:val="ConsPlusCell"/>
        <w:jc w:val="both"/>
      </w:pPr>
      <w:r>
        <w:rPr>
          <w:sz w:val="18"/>
        </w:rPr>
        <w:t>│    Прочность под действием         │           │                │             │</w:t>
      </w:r>
    </w:p>
    <w:p w:rsidR="00722004" w:rsidRDefault="00722004">
      <w:pPr>
        <w:pStyle w:val="ConsPlusCell"/>
        <w:jc w:val="both"/>
      </w:pPr>
      <w:r>
        <w:rPr>
          <w:sz w:val="18"/>
        </w:rPr>
        <w:t>│статической нагрузки:               │           │                │             │</w:t>
      </w:r>
    </w:p>
    <w:p w:rsidR="00722004" w:rsidRDefault="00722004">
      <w:pPr>
        <w:pStyle w:val="ConsPlusCell"/>
        <w:jc w:val="both"/>
      </w:pPr>
      <w:r>
        <w:rPr>
          <w:sz w:val="18"/>
        </w:rPr>
        <w:t xml:space="preserve">│       прогиб, </w:t>
      </w:r>
      <w:proofErr w:type="gramStart"/>
      <w:r>
        <w:rPr>
          <w:sz w:val="18"/>
        </w:rPr>
        <w:t>мм</w:t>
      </w:r>
      <w:proofErr w:type="gramEnd"/>
      <w:r>
        <w:rPr>
          <w:sz w:val="18"/>
        </w:rPr>
        <w:t>, не более         │   10,0    │      10,0      │      -      │</w:t>
      </w:r>
    </w:p>
    <w:p w:rsidR="00722004" w:rsidRDefault="00722004">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722004" w:rsidRDefault="00722004">
      <w:pPr>
        <w:pStyle w:val="ConsPlusCell"/>
        <w:jc w:val="both"/>
      </w:pPr>
      <w:r>
        <w:rPr>
          <w:sz w:val="18"/>
        </w:rPr>
        <w:t>│нагрузки:                           │           │                │             │</w:t>
      </w:r>
    </w:p>
    <w:p w:rsidR="00722004" w:rsidRDefault="00722004">
      <w:pPr>
        <w:pStyle w:val="ConsPlusCell"/>
        <w:jc w:val="both"/>
      </w:pPr>
      <w:r>
        <w:rPr>
          <w:sz w:val="18"/>
        </w:rPr>
        <w:t xml:space="preserve">│    высота падения груза, </w:t>
      </w:r>
      <w:proofErr w:type="gramStart"/>
      <w:r>
        <w:rPr>
          <w:sz w:val="18"/>
        </w:rPr>
        <w:t>мм</w:t>
      </w:r>
      <w:proofErr w:type="gramEnd"/>
      <w:r>
        <w:rPr>
          <w:sz w:val="18"/>
        </w:rPr>
        <w:t xml:space="preserve">        │   80,0    │      80,0      │      -      │</w:t>
      </w:r>
    </w:p>
    <w:p w:rsidR="00722004" w:rsidRDefault="00722004">
      <w:pPr>
        <w:pStyle w:val="ConsPlusCell"/>
        <w:jc w:val="both"/>
      </w:pPr>
      <w:r>
        <w:rPr>
          <w:sz w:val="18"/>
        </w:rPr>
        <w:t>│    Жесткость:                      │           │                │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                │             │</w:t>
      </w:r>
    </w:p>
    <w:p w:rsidR="00722004" w:rsidRDefault="00722004">
      <w:pPr>
        <w:pStyle w:val="ConsPlusCell"/>
        <w:jc w:val="both"/>
      </w:pPr>
      <w:r>
        <w:rPr>
          <w:sz w:val="18"/>
        </w:rPr>
        <w:t>│       для ростовых номеров 0, 00, 1│    5,0    │      5,0       │      -      │</w:t>
      </w:r>
    </w:p>
    <w:p w:rsidR="00722004" w:rsidRDefault="00722004">
      <w:pPr>
        <w:pStyle w:val="ConsPlusCell"/>
        <w:jc w:val="both"/>
      </w:pPr>
      <w:r>
        <w:rPr>
          <w:sz w:val="18"/>
        </w:rPr>
        <w:t>│       для ростовых номеров 2, 3    │    7,5    │      7,5       │      -      │</w:t>
      </w:r>
    </w:p>
    <w:p w:rsidR="00722004" w:rsidRDefault="00722004">
      <w:pPr>
        <w:pStyle w:val="ConsPlusCell"/>
        <w:jc w:val="both"/>
      </w:pPr>
      <w:r>
        <w:rPr>
          <w:sz w:val="18"/>
        </w:rPr>
        <w:t>│    Долговечность под действием     │           │                │             │</w:t>
      </w:r>
    </w:p>
    <w:p w:rsidR="00722004" w:rsidRDefault="00722004">
      <w:pPr>
        <w:pStyle w:val="ConsPlusCell"/>
        <w:jc w:val="both"/>
      </w:pPr>
      <w:r>
        <w:rPr>
          <w:sz w:val="18"/>
        </w:rPr>
        <w:t>│горизонтальной нагрузки:            │           │                │             │</w:t>
      </w:r>
    </w:p>
    <w:p w:rsidR="00722004" w:rsidRDefault="00722004">
      <w:pPr>
        <w:pStyle w:val="ConsPlusCell"/>
        <w:jc w:val="both"/>
      </w:pPr>
      <w:r>
        <w:rPr>
          <w:sz w:val="18"/>
        </w:rPr>
        <w:t>│       циклы нагружения             │   3000    │      5000      │      -      │</w:t>
      </w:r>
    </w:p>
    <w:p w:rsidR="00722004" w:rsidRDefault="00722004">
      <w:pPr>
        <w:pStyle w:val="ConsPlusCell"/>
        <w:jc w:val="both"/>
      </w:pPr>
      <w:r>
        <w:rPr>
          <w:sz w:val="18"/>
        </w:rPr>
        <w:t xml:space="preserve">│       деформация, </w:t>
      </w:r>
      <w:proofErr w:type="gramStart"/>
      <w:r>
        <w:rPr>
          <w:sz w:val="18"/>
        </w:rPr>
        <w:t>мм</w:t>
      </w:r>
      <w:proofErr w:type="gramEnd"/>
      <w:r>
        <w:rPr>
          <w:sz w:val="18"/>
        </w:rPr>
        <w:t>, не более: &lt;*&gt;│           │                │             │</w:t>
      </w:r>
    </w:p>
    <w:p w:rsidR="00722004" w:rsidRDefault="00722004">
      <w:pPr>
        <w:pStyle w:val="ConsPlusCell"/>
        <w:jc w:val="both"/>
      </w:pPr>
      <w:r>
        <w:rPr>
          <w:sz w:val="18"/>
        </w:rPr>
        <w:t>│       для ростовых номеров 0, 00, 1│    7,5    │      7,5       │      -      │</w:t>
      </w:r>
    </w:p>
    <w:p w:rsidR="00722004" w:rsidRDefault="00722004">
      <w:pPr>
        <w:pStyle w:val="ConsPlusCell"/>
        <w:jc w:val="both"/>
      </w:pPr>
      <w:r>
        <w:rPr>
          <w:sz w:val="18"/>
        </w:rPr>
        <w:t>│       для ростовых номеров 2, 3    │   10,0    │      10,0      │      -      │</w:t>
      </w:r>
    </w:p>
    <w:p w:rsidR="00722004" w:rsidRDefault="00722004">
      <w:pPr>
        <w:pStyle w:val="ConsPlusCell"/>
        <w:jc w:val="both"/>
      </w:pPr>
      <w:r>
        <w:rPr>
          <w:sz w:val="18"/>
        </w:rPr>
        <w:t>│    Прочность при падении на пол:   │           │                │             │</w:t>
      </w:r>
    </w:p>
    <w:p w:rsidR="00722004" w:rsidRDefault="00722004">
      <w:pPr>
        <w:pStyle w:val="ConsPlusCell"/>
        <w:jc w:val="both"/>
      </w:pPr>
      <w:r>
        <w:rPr>
          <w:sz w:val="18"/>
        </w:rPr>
        <w:t>│       число падений                │    10     │       10       │      -      │</w:t>
      </w:r>
    </w:p>
    <w:p w:rsidR="00722004" w:rsidRDefault="00722004">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722004" w:rsidRDefault="00722004">
      <w:pPr>
        <w:pStyle w:val="ConsPlusCell"/>
        <w:jc w:val="both"/>
      </w:pPr>
      <w:r>
        <w:rPr>
          <w:sz w:val="18"/>
        </w:rPr>
        <w:t>│          СТОЛЫ УЧЕНИЧЕСКИЕ         │           │                │             │</w:t>
      </w:r>
    </w:p>
    <w:p w:rsidR="00722004" w:rsidRDefault="00722004">
      <w:pPr>
        <w:pStyle w:val="ConsPlusCell"/>
        <w:jc w:val="both"/>
      </w:pPr>
      <w:r>
        <w:rPr>
          <w:sz w:val="18"/>
        </w:rPr>
        <w:t>│         И СТОЛЫ ДЛЯ УЧИТЕЛЯ        │           │                │             │</w:t>
      </w:r>
    </w:p>
    <w:p w:rsidR="00722004" w:rsidRDefault="00722004">
      <w:pPr>
        <w:pStyle w:val="ConsPlusCell"/>
        <w:jc w:val="both"/>
      </w:pPr>
      <w:r>
        <w:rPr>
          <w:sz w:val="18"/>
        </w:rPr>
        <w:t>│    Устойчивость столов, даН,       │           │                │             │</w:t>
      </w:r>
    </w:p>
    <w:p w:rsidR="00722004" w:rsidRDefault="00722004">
      <w:pPr>
        <w:pStyle w:val="ConsPlusCell"/>
        <w:jc w:val="both"/>
      </w:pPr>
      <w:r>
        <w:rPr>
          <w:sz w:val="18"/>
        </w:rPr>
        <w:t>│не менее:                           │           │                │             │</w:t>
      </w:r>
    </w:p>
    <w:p w:rsidR="00722004" w:rsidRDefault="00722004">
      <w:pPr>
        <w:pStyle w:val="ConsPlusCell"/>
        <w:jc w:val="both"/>
      </w:pPr>
      <w:r>
        <w:rPr>
          <w:sz w:val="18"/>
        </w:rPr>
        <w:t>│       одноместных                  │     -     │       -        │     40      │</w:t>
      </w:r>
    </w:p>
    <w:p w:rsidR="00722004" w:rsidRDefault="00722004">
      <w:pPr>
        <w:pStyle w:val="ConsPlusCell"/>
        <w:jc w:val="both"/>
      </w:pPr>
      <w:r>
        <w:rPr>
          <w:sz w:val="18"/>
        </w:rPr>
        <w:lastRenderedPageBreak/>
        <w:t>│       двухместных                  │     -     │       -        │     60      │</w:t>
      </w:r>
    </w:p>
    <w:p w:rsidR="00722004" w:rsidRDefault="00722004">
      <w:pPr>
        <w:pStyle w:val="ConsPlusCell"/>
        <w:jc w:val="both"/>
      </w:pPr>
      <w:r>
        <w:rPr>
          <w:sz w:val="18"/>
        </w:rPr>
        <w:t>│    Жесткость, даН/мм, не менее     │     -     │       -        │     2,5     │</w:t>
      </w:r>
    </w:p>
    <w:p w:rsidR="00722004" w:rsidRDefault="00722004">
      <w:pPr>
        <w:pStyle w:val="ConsPlusCell"/>
        <w:jc w:val="both"/>
      </w:pPr>
      <w:r>
        <w:rPr>
          <w:sz w:val="18"/>
        </w:rPr>
        <w:t>│Прочность столов под действием      │           │                │             │</w:t>
      </w:r>
    </w:p>
    <w:p w:rsidR="00722004" w:rsidRDefault="00722004">
      <w:pPr>
        <w:pStyle w:val="ConsPlusCell"/>
        <w:jc w:val="both"/>
      </w:pPr>
      <w:r>
        <w:rPr>
          <w:sz w:val="18"/>
        </w:rPr>
        <w:t>│вертикальной статической нагрузки,  │           │                │             │</w:t>
      </w:r>
    </w:p>
    <w:p w:rsidR="00722004" w:rsidRDefault="00722004">
      <w:pPr>
        <w:pStyle w:val="ConsPlusCell"/>
        <w:jc w:val="both"/>
      </w:pPr>
      <w:r>
        <w:rPr>
          <w:sz w:val="18"/>
        </w:rPr>
        <w:t>│даН, не менее:                      │           │                │             │</w:t>
      </w:r>
    </w:p>
    <w:p w:rsidR="00722004" w:rsidRDefault="00722004">
      <w:pPr>
        <w:pStyle w:val="ConsPlusCell"/>
        <w:jc w:val="both"/>
      </w:pPr>
      <w:r>
        <w:rPr>
          <w:sz w:val="18"/>
        </w:rPr>
        <w:t>│       одноместных                  │     -     │       -        │     200     │</w:t>
      </w:r>
    </w:p>
    <w:p w:rsidR="00722004" w:rsidRDefault="00722004">
      <w:pPr>
        <w:pStyle w:val="ConsPlusCell"/>
        <w:jc w:val="both"/>
      </w:pPr>
      <w:r>
        <w:rPr>
          <w:sz w:val="18"/>
        </w:rPr>
        <w:t>│       двухместных                  │     -     │       -        │     300     │</w:t>
      </w:r>
    </w:p>
    <w:p w:rsidR="00722004" w:rsidRDefault="00722004">
      <w:pPr>
        <w:pStyle w:val="ConsPlusCell"/>
        <w:jc w:val="both"/>
      </w:pPr>
      <w:r>
        <w:rPr>
          <w:sz w:val="18"/>
        </w:rPr>
        <w:t>│    Долговечность под действием     │           │                │             │</w:t>
      </w:r>
    </w:p>
    <w:p w:rsidR="00722004" w:rsidRDefault="00722004">
      <w:pPr>
        <w:pStyle w:val="ConsPlusCell"/>
        <w:jc w:val="both"/>
      </w:pPr>
      <w:r>
        <w:rPr>
          <w:sz w:val="18"/>
        </w:rPr>
        <w:t>│горизонтальной нагрузки:            │           │                │             │</w:t>
      </w:r>
    </w:p>
    <w:p w:rsidR="00722004" w:rsidRDefault="00722004">
      <w:pPr>
        <w:pStyle w:val="ConsPlusCell"/>
        <w:jc w:val="both"/>
      </w:pPr>
      <w:r>
        <w:rPr>
          <w:sz w:val="18"/>
        </w:rPr>
        <w:t>│       циклы нагружений             │     -     │       -        │     600     │</w:t>
      </w:r>
    </w:p>
    <w:p w:rsidR="00722004" w:rsidRDefault="00722004">
      <w:pPr>
        <w:pStyle w:val="ConsPlusCell"/>
        <w:jc w:val="both"/>
      </w:pPr>
      <w:r>
        <w:rPr>
          <w:sz w:val="18"/>
        </w:rPr>
        <w:t>│       даН/мм, не менее             │     -     │       -        │     2,0     │</w:t>
      </w:r>
    </w:p>
    <w:p w:rsidR="00722004" w:rsidRDefault="00722004">
      <w:pPr>
        <w:pStyle w:val="ConsPlusCell"/>
        <w:jc w:val="both"/>
      </w:pPr>
      <w:r>
        <w:rPr>
          <w:sz w:val="18"/>
        </w:rPr>
        <w:t xml:space="preserve">│    Прочность крепления </w:t>
      </w:r>
      <w:proofErr w:type="gramStart"/>
      <w:r>
        <w:rPr>
          <w:sz w:val="18"/>
        </w:rPr>
        <w:t>задней</w:t>
      </w:r>
      <w:proofErr w:type="gramEnd"/>
      <w:r>
        <w:rPr>
          <w:sz w:val="18"/>
        </w:rPr>
        <w:t xml:space="preserve">      │     -     │       -        │     600     │</w:t>
      </w:r>
    </w:p>
    <w:p w:rsidR="00722004" w:rsidRDefault="00722004">
      <w:pPr>
        <w:pStyle w:val="ConsPlusCell"/>
        <w:jc w:val="both"/>
      </w:pPr>
      <w:r>
        <w:rPr>
          <w:sz w:val="18"/>
        </w:rPr>
        <w:t>│стенки, циклы                       │           │                │             │</w:t>
      </w:r>
    </w:p>
    <w:p w:rsidR="00722004" w:rsidRDefault="00722004">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722004" w:rsidRDefault="00722004">
      <w:pPr>
        <w:pStyle w:val="ConsPlusCell"/>
        <w:jc w:val="both"/>
      </w:pPr>
      <w:r>
        <w:rPr>
          <w:sz w:val="18"/>
        </w:rPr>
        <w:t>│нагрузки:                           │           │                │             │</w:t>
      </w:r>
    </w:p>
    <w:p w:rsidR="00722004" w:rsidRDefault="00722004">
      <w:pPr>
        <w:pStyle w:val="ConsPlusCell"/>
        <w:jc w:val="both"/>
      </w:pPr>
      <w:r>
        <w:rPr>
          <w:sz w:val="18"/>
        </w:rPr>
        <w:t>│- циклы нагружения                  │     -     │       -        │     10      │</w:t>
      </w:r>
    </w:p>
    <w:p w:rsidR="00722004" w:rsidRDefault="00722004">
      <w:pPr>
        <w:pStyle w:val="ConsPlusCell"/>
        <w:jc w:val="both"/>
      </w:pPr>
      <w:r>
        <w:rPr>
          <w:sz w:val="18"/>
        </w:rPr>
        <w:t xml:space="preserve">│- высота падения груза, </w:t>
      </w:r>
      <w:proofErr w:type="gramStart"/>
      <w:r>
        <w:rPr>
          <w:sz w:val="18"/>
        </w:rPr>
        <w:t>мм</w:t>
      </w:r>
      <w:proofErr w:type="gramEnd"/>
      <w:r>
        <w:rPr>
          <w:sz w:val="18"/>
        </w:rPr>
        <w:t>:         │           │                │             │</w:t>
      </w:r>
    </w:p>
    <w:p w:rsidR="00722004" w:rsidRDefault="00722004">
      <w:pPr>
        <w:pStyle w:val="ConsPlusCell"/>
        <w:jc w:val="both"/>
      </w:pPr>
      <w:r>
        <w:rPr>
          <w:sz w:val="18"/>
        </w:rPr>
        <w:t>│ для столов учителя                 │     -     │       -        │     140     │</w:t>
      </w:r>
    </w:p>
    <w:p w:rsidR="00722004" w:rsidRDefault="00722004">
      <w:pPr>
        <w:pStyle w:val="ConsPlusCell"/>
        <w:jc w:val="both"/>
      </w:pPr>
      <w:r>
        <w:rPr>
          <w:sz w:val="18"/>
        </w:rPr>
        <w:t>│ для ученических столов             │     -     │       -        │     180     │</w:t>
      </w:r>
    </w:p>
    <w:p w:rsidR="00722004" w:rsidRDefault="00722004">
      <w:pPr>
        <w:pStyle w:val="ConsPlusCell"/>
        <w:jc w:val="both"/>
      </w:pPr>
      <w:r>
        <w:rPr>
          <w:sz w:val="18"/>
        </w:rPr>
        <w:t>│    Прочность при падении на пол:   │           │                │             │</w:t>
      </w:r>
    </w:p>
    <w:p w:rsidR="00722004" w:rsidRDefault="00722004">
      <w:pPr>
        <w:pStyle w:val="ConsPlusCell"/>
        <w:jc w:val="both"/>
      </w:pPr>
      <w:r>
        <w:rPr>
          <w:sz w:val="18"/>
        </w:rPr>
        <w:t>│       число падений                │     -     │       -        │     10      │</w:t>
      </w:r>
    </w:p>
    <w:p w:rsidR="00722004" w:rsidRDefault="00722004">
      <w:pPr>
        <w:pStyle w:val="ConsPlusCell"/>
        <w:jc w:val="both"/>
      </w:pPr>
      <w:r>
        <w:rPr>
          <w:sz w:val="18"/>
        </w:rPr>
        <w:t xml:space="preserve">│       высота падения, </w:t>
      </w:r>
      <w:proofErr w:type="gramStart"/>
      <w:r>
        <w:rPr>
          <w:sz w:val="18"/>
        </w:rPr>
        <w:t>мм</w:t>
      </w:r>
      <w:proofErr w:type="gramEnd"/>
      <w:r>
        <w:rPr>
          <w:sz w:val="18"/>
        </w:rPr>
        <w:t xml:space="preserve">           │     -     │       -        │     200     │</w:t>
      </w:r>
    </w:p>
    <w:p w:rsidR="00722004" w:rsidRDefault="00722004">
      <w:pPr>
        <w:pStyle w:val="ConsPlusCell"/>
        <w:jc w:val="both"/>
      </w:pPr>
      <w:r>
        <w:rPr>
          <w:sz w:val="18"/>
        </w:rPr>
        <w:t>└────────────────────────────────────┴───────────┴────────────────┴─────────────┘</w:t>
      </w:r>
    </w:p>
    <w:p w:rsidR="00722004" w:rsidRDefault="00722004">
      <w:pPr>
        <w:pStyle w:val="ConsPlusNormal"/>
        <w:jc w:val="both"/>
      </w:pPr>
    </w:p>
    <w:p w:rsidR="00722004" w:rsidRDefault="00722004">
      <w:pPr>
        <w:pStyle w:val="ConsPlusNormal"/>
        <w:ind w:firstLine="540"/>
        <w:jc w:val="both"/>
      </w:pPr>
      <w:r>
        <w:t>--------------------------------</w:t>
      </w:r>
    </w:p>
    <w:p w:rsidR="00722004" w:rsidRDefault="00722004">
      <w:pPr>
        <w:pStyle w:val="ConsPlusNormal"/>
        <w:spacing w:before="220"/>
        <w:ind w:firstLine="540"/>
        <w:jc w:val="both"/>
      </w:pPr>
      <w:bookmarkStart w:id="11" w:name="P703"/>
      <w:bookmarkEnd w:id="11"/>
      <w:r>
        <w:t>&lt;*&gt;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p w:rsidR="00722004" w:rsidRDefault="00722004">
      <w:pPr>
        <w:pStyle w:val="ConsPlusNormal"/>
        <w:ind w:firstLine="540"/>
        <w:jc w:val="both"/>
      </w:pPr>
    </w:p>
    <w:p w:rsidR="00722004" w:rsidRDefault="00722004">
      <w:pPr>
        <w:pStyle w:val="ConsPlusNormal"/>
        <w:jc w:val="center"/>
        <w:outlineLvl w:val="2"/>
      </w:pPr>
      <w:r>
        <w:t>2. Устойчивость изделий корпусной мебели</w:t>
      </w:r>
    </w:p>
    <w:p w:rsidR="00722004" w:rsidRDefault="00722004">
      <w:pPr>
        <w:pStyle w:val="ConsPlusNormal"/>
        <w:jc w:val="center"/>
      </w:pPr>
    </w:p>
    <w:p w:rsidR="00722004" w:rsidRDefault="00722004">
      <w:pPr>
        <w:pStyle w:val="ConsPlusNormal"/>
        <w:jc w:val="right"/>
        <w:outlineLvl w:val="3"/>
      </w:pPr>
      <w:r>
        <w:t>Таблица 2</w:t>
      </w:r>
    </w:p>
    <w:p w:rsidR="00722004" w:rsidRDefault="00722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551"/>
        <w:gridCol w:w="1134"/>
        <w:gridCol w:w="1134"/>
        <w:gridCol w:w="2551"/>
      </w:tblGrid>
      <w:tr w:rsidR="00722004">
        <w:tc>
          <w:tcPr>
            <w:tcW w:w="1701" w:type="dxa"/>
            <w:vMerge w:val="restart"/>
            <w:tcBorders>
              <w:top w:val="single" w:sz="4" w:space="0" w:color="auto"/>
              <w:bottom w:val="single" w:sz="4" w:space="0" w:color="auto"/>
            </w:tcBorders>
          </w:tcPr>
          <w:p w:rsidR="00722004" w:rsidRDefault="00722004">
            <w:pPr>
              <w:pStyle w:val="ConsPlusNormal"/>
              <w:jc w:val="center"/>
            </w:pPr>
            <w:r>
              <w:t xml:space="preserve">Высота изделия, </w:t>
            </w:r>
            <w:proofErr w:type="gramStart"/>
            <w:r>
              <w:t>м</w:t>
            </w:r>
            <w:proofErr w:type="gramEnd"/>
          </w:p>
        </w:tc>
        <w:tc>
          <w:tcPr>
            <w:tcW w:w="2551" w:type="dxa"/>
            <w:vMerge w:val="restart"/>
            <w:tcBorders>
              <w:top w:val="single" w:sz="4" w:space="0" w:color="auto"/>
              <w:bottom w:val="single" w:sz="4" w:space="0" w:color="auto"/>
            </w:tcBorders>
          </w:tcPr>
          <w:p w:rsidR="00722004" w:rsidRDefault="00722004">
            <w:pPr>
              <w:pStyle w:val="ConsPlusNormal"/>
              <w:jc w:val="center"/>
            </w:pPr>
            <w:r>
              <w:t>Устойчивость без нагрузки</w:t>
            </w:r>
          </w:p>
        </w:tc>
        <w:tc>
          <w:tcPr>
            <w:tcW w:w="4819" w:type="dxa"/>
            <w:gridSpan w:val="3"/>
            <w:tcBorders>
              <w:top w:val="single" w:sz="4" w:space="0" w:color="auto"/>
              <w:bottom w:val="single" w:sz="4" w:space="0" w:color="auto"/>
            </w:tcBorders>
          </w:tcPr>
          <w:p w:rsidR="00722004" w:rsidRDefault="00722004">
            <w:pPr>
              <w:pStyle w:val="ConsPlusNormal"/>
              <w:jc w:val="center"/>
            </w:pPr>
            <w:r>
              <w:t>Устойчивость под нагрузкой, даН, не менее</w:t>
            </w:r>
          </w:p>
        </w:tc>
      </w:tr>
      <w:tr w:rsidR="00722004">
        <w:tc>
          <w:tcPr>
            <w:tcW w:w="1701" w:type="dxa"/>
            <w:vMerge/>
            <w:tcBorders>
              <w:top w:val="single" w:sz="4" w:space="0" w:color="auto"/>
              <w:bottom w:val="single" w:sz="4" w:space="0" w:color="auto"/>
            </w:tcBorders>
          </w:tcPr>
          <w:p w:rsidR="00722004" w:rsidRDefault="00722004"/>
        </w:tc>
        <w:tc>
          <w:tcPr>
            <w:tcW w:w="2551" w:type="dxa"/>
            <w:vMerge/>
            <w:tcBorders>
              <w:top w:val="single" w:sz="4" w:space="0" w:color="auto"/>
              <w:bottom w:val="single" w:sz="4" w:space="0" w:color="auto"/>
            </w:tcBorders>
          </w:tcPr>
          <w:p w:rsidR="00722004" w:rsidRDefault="00722004"/>
        </w:tc>
        <w:tc>
          <w:tcPr>
            <w:tcW w:w="1134" w:type="dxa"/>
            <w:tcBorders>
              <w:top w:val="single" w:sz="4" w:space="0" w:color="auto"/>
              <w:bottom w:val="single" w:sz="4" w:space="0" w:color="auto"/>
            </w:tcBorders>
          </w:tcPr>
          <w:p w:rsidR="00722004" w:rsidRDefault="00722004">
            <w:pPr>
              <w:pStyle w:val="ConsPlusNormal"/>
              <w:jc w:val="center"/>
            </w:pPr>
            <w:r>
              <w:t>на дверь</w:t>
            </w:r>
          </w:p>
        </w:tc>
        <w:tc>
          <w:tcPr>
            <w:tcW w:w="1134" w:type="dxa"/>
            <w:tcBorders>
              <w:top w:val="single" w:sz="4" w:space="0" w:color="auto"/>
              <w:bottom w:val="single" w:sz="4" w:space="0" w:color="auto"/>
            </w:tcBorders>
          </w:tcPr>
          <w:p w:rsidR="00722004" w:rsidRDefault="00722004">
            <w:pPr>
              <w:pStyle w:val="ConsPlusNormal"/>
              <w:jc w:val="center"/>
            </w:pPr>
            <w:r>
              <w:t>на ящик</w:t>
            </w:r>
          </w:p>
        </w:tc>
        <w:tc>
          <w:tcPr>
            <w:tcW w:w="2551" w:type="dxa"/>
            <w:tcBorders>
              <w:top w:val="single" w:sz="4" w:space="0" w:color="auto"/>
              <w:bottom w:val="single" w:sz="4" w:space="0" w:color="auto"/>
            </w:tcBorders>
          </w:tcPr>
          <w:p w:rsidR="00722004" w:rsidRDefault="00722004">
            <w:pPr>
              <w:pStyle w:val="ConsPlusNormal"/>
              <w:jc w:val="center"/>
            </w:pPr>
            <w:r>
              <w:t>на открытую полку</w:t>
            </w:r>
          </w:p>
        </w:tc>
      </w:tr>
      <w:tr w:rsidR="00722004">
        <w:tblPrEx>
          <w:tblBorders>
            <w:insideH w:val="none" w:sz="0" w:space="0" w:color="auto"/>
          </w:tblBorders>
        </w:tblPrEx>
        <w:tc>
          <w:tcPr>
            <w:tcW w:w="1701" w:type="dxa"/>
            <w:tcBorders>
              <w:top w:val="single" w:sz="4" w:space="0" w:color="auto"/>
              <w:bottom w:val="nil"/>
            </w:tcBorders>
          </w:tcPr>
          <w:p w:rsidR="00722004" w:rsidRDefault="00722004">
            <w:pPr>
              <w:pStyle w:val="ConsPlusNormal"/>
            </w:pPr>
            <w:r>
              <w:t>До 1,0</w:t>
            </w:r>
          </w:p>
        </w:tc>
        <w:tc>
          <w:tcPr>
            <w:tcW w:w="2551" w:type="dxa"/>
            <w:tcBorders>
              <w:top w:val="single" w:sz="4" w:space="0" w:color="auto"/>
              <w:bottom w:val="nil"/>
            </w:tcBorders>
          </w:tcPr>
          <w:p w:rsidR="00722004" w:rsidRDefault="00722004">
            <w:pPr>
              <w:pStyle w:val="ConsPlusNormal"/>
              <w:jc w:val="center"/>
            </w:pPr>
            <w:r>
              <w:t>Устойчиво</w:t>
            </w:r>
          </w:p>
        </w:tc>
        <w:tc>
          <w:tcPr>
            <w:tcW w:w="1134" w:type="dxa"/>
            <w:tcBorders>
              <w:top w:val="single" w:sz="4" w:space="0" w:color="auto"/>
              <w:bottom w:val="nil"/>
            </w:tcBorders>
          </w:tcPr>
          <w:p w:rsidR="00722004" w:rsidRDefault="00722004">
            <w:pPr>
              <w:pStyle w:val="ConsPlusNormal"/>
              <w:jc w:val="center"/>
            </w:pPr>
            <w:r>
              <w:t>2,0</w:t>
            </w:r>
          </w:p>
        </w:tc>
        <w:tc>
          <w:tcPr>
            <w:tcW w:w="1134" w:type="dxa"/>
            <w:tcBorders>
              <w:top w:val="single" w:sz="4" w:space="0" w:color="auto"/>
              <w:bottom w:val="nil"/>
            </w:tcBorders>
          </w:tcPr>
          <w:p w:rsidR="00722004" w:rsidRDefault="00722004">
            <w:pPr>
              <w:pStyle w:val="ConsPlusNormal"/>
              <w:jc w:val="center"/>
            </w:pPr>
            <w:r>
              <w:t>4,0</w:t>
            </w:r>
          </w:p>
        </w:tc>
        <w:tc>
          <w:tcPr>
            <w:tcW w:w="2551" w:type="dxa"/>
            <w:tcBorders>
              <w:top w:val="single" w:sz="4" w:space="0" w:color="auto"/>
              <w:bottom w:val="nil"/>
            </w:tcBorders>
          </w:tcPr>
          <w:p w:rsidR="00722004" w:rsidRDefault="00722004">
            <w:pPr>
              <w:pStyle w:val="ConsPlusNormal"/>
              <w:jc w:val="center"/>
            </w:pPr>
          </w:p>
        </w:tc>
      </w:tr>
      <w:tr w:rsidR="00722004">
        <w:tblPrEx>
          <w:tblBorders>
            <w:insideH w:val="none" w:sz="0" w:space="0" w:color="auto"/>
          </w:tblBorders>
        </w:tblPrEx>
        <w:tc>
          <w:tcPr>
            <w:tcW w:w="1701" w:type="dxa"/>
            <w:tcBorders>
              <w:top w:val="nil"/>
              <w:bottom w:val="nil"/>
            </w:tcBorders>
          </w:tcPr>
          <w:p w:rsidR="00722004" w:rsidRDefault="00722004">
            <w:pPr>
              <w:pStyle w:val="ConsPlusNormal"/>
            </w:pPr>
            <w:r>
              <w:t>Св. 1,0 до 1,5</w:t>
            </w:r>
          </w:p>
        </w:tc>
        <w:tc>
          <w:tcPr>
            <w:tcW w:w="2551" w:type="dxa"/>
            <w:tcBorders>
              <w:top w:val="nil"/>
              <w:bottom w:val="nil"/>
            </w:tcBorders>
          </w:tcPr>
          <w:p w:rsidR="00722004" w:rsidRDefault="00722004">
            <w:pPr>
              <w:pStyle w:val="ConsPlusNormal"/>
              <w:jc w:val="center"/>
            </w:pPr>
            <w:r>
              <w:t>То же</w:t>
            </w:r>
          </w:p>
        </w:tc>
        <w:tc>
          <w:tcPr>
            <w:tcW w:w="1134" w:type="dxa"/>
            <w:tcBorders>
              <w:top w:val="nil"/>
              <w:bottom w:val="nil"/>
            </w:tcBorders>
          </w:tcPr>
          <w:p w:rsidR="00722004" w:rsidRDefault="00722004">
            <w:pPr>
              <w:pStyle w:val="ConsPlusNormal"/>
              <w:jc w:val="center"/>
            </w:pPr>
            <w:r>
              <w:t>3,0</w:t>
            </w:r>
          </w:p>
        </w:tc>
        <w:tc>
          <w:tcPr>
            <w:tcW w:w="1134" w:type="dxa"/>
            <w:tcBorders>
              <w:top w:val="nil"/>
              <w:bottom w:val="nil"/>
            </w:tcBorders>
          </w:tcPr>
          <w:p w:rsidR="00722004" w:rsidRDefault="00722004">
            <w:pPr>
              <w:pStyle w:val="ConsPlusNormal"/>
              <w:jc w:val="center"/>
            </w:pPr>
            <w:r>
              <w:t>6,0</w:t>
            </w:r>
          </w:p>
        </w:tc>
        <w:tc>
          <w:tcPr>
            <w:tcW w:w="2551"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1701" w:type="dxa"/>
            <w:tcBorders>
              <w:top w:val="nil"/>
              <w:bottom w:val="nil"/>
            </w:tcBorders>
          </w:tcPr>
          <w:p w:rsidR="00722004" w:rsidRDefault="00722004">
            <w:pPr>
              <w:pStyle w:val="ConsPlusNormal"/>
            </w:pPr>
            <w:r>
              <w:t>" 1,5 " 2,0</w:t>
            </w:r>
          </w:p>
        </w:tc>
        <w:tc>
          <w:tcPr>
            <w:tcW w:w="2551" w:type="dxa"/>
            <w:tcBorders>
              <w:top w:val="nil"/>
              <w:bottom w:val="nil"/>
            </w:tcBorders>
          </w:tcPr>
          <w:p w:rsidR="00722004" w:rsidRDefault="00722004">
            <w:pPr>
              <w:pStyle w:val="ConsPlusNormal"/>
              <w:jc w:val="center"/>
            </w:pPr>
            <w:r>
              <w:t>"</w:t>
            </w:r>
          </w:p>
        </w:tc>
        <w:tc>
          <w:tcPr>
            <w:tcW w:w="1134" w:type="dxa"/>
            <w:tcBorders>
              <w:top w:val="nil"/>
              <w:bottom w:val="nil"/>
            </w:tcBorders>
          </w:tcPr>
          <w:p w:rsidR="00722004" w:rsidRDefault="00722004">
            <w:pPr>
              <w:pStyle w:val="ConsPlusNormal"/>
              <w:jc w:val="center"/>
            </w:pPr>
            <w:r>
              <w:t>4,0</w:t>
            </w:r>
          </w:p>
        </w:tc>
        <w:tc>
          <w:tcPr>
            <w:tcW w:w="1134" w:type="dxa"/>
            <w:tcBorders>
              <w:top w:val="nil"/>
              <w:bottom w:val="nil"/>
            </w:tcBorders>
          </w:tcPr>
          <w:p w:rsidR="00722004" w:rsidRDefault="00722004">
            <w:pPr>
              <w:pStyle w:val="ConsPlusNormal"/>
              <w:jc w:val="center"/>
            </w:pPr>
            <w:r>
              <w:t>8,0</w:t>
            </w:r>
          </w:p>
        </w:tc>
        <w:tc>
          <w:tcPr>
            <w:tcW w:w="2551" w:type="dxa"/>
            <w:tcBorders>
              <w:top w:val="nil"/>
              <w:bottom w:val="nil"/>
            </w:tcBorders>
          </w:tcPr>
          <w:p w:rsidR="00722004" w:rsidRDefault="00722004">
            <w:pPr>
              <w:pStyle w:val="ConsPlusNormal"/>
              <w:jc w:val="center"/>
            </w:pPr>
            <w:r>
              <w:t>1,0</w:t>
            </w:r>
          </w:p>
        </w:tc>
      </w:tr>
      <w:tr w:rsidR="00722004">
        <w:tblPrEx>
          <w:tblBorders>
            <w:insideH w:val="none" w:sz="0" w:space="0" w:color="auto"/>
          </w:tblBorders>
        </w:tblPrEx>
        <w:tc>
          <w:tcPr>
            <w:tcW w:w="1701" w:type="dxa"/>
            <w:tcBorders>
              <w:top w:val="nil"/>
              <w:bottom w:val="single" w:sz="4" w:space="0" w:color="auto"/>
            </w:tcBorders>
          </w:tcPr>
          <w:p w:rsidR="00722004" w:rsidRDefault="00722004">
            <w:pPr>
              <w:pStyle w:val="ConsPlusNormal"/>
            </w:pPr>
            <w:r>
              <w:t>" 2,0</w:t>
            </w:r>
          </w:p>
        </w:tc>
        <w:tc>
          <w:tcPr>
            <w:tcW w:w="2551" w:type="dxa"/>
            <w:tcBorders>
              <w:top w:val="nil"/>
              <w:bottom w:val="single" w:sz="4" w:space="0" w:color="auto"/>
            </w:tcBorders>
          </w:tcPr>
          <w:p w:rsidR="00722004" w:rsidRDefault="00722004">
            <w:pPr>
              <w:pStyle w:val="ConsPlusNormal"/>
              <w:jc w:val="center"/>
            </w:pPr>
            <w:r>
              <w:t>"</w:t>
            </w:r>
          </w:p>
        </w:tc>
        <w:tc>
          <w:tcPr>
            <w:tcW w:w="1134" w:type="dxa"/>
            <w:tcBorders>
              <w:top w:val="nil"/>
              <w:bottom w:val="single" w:sz="4" w:space="0" w:color="auto"/>
            </w:tcBorders>
          </w:tcPr>
          <w:p w:rsidR="00722004" w:rsidRDefault="00722004">
            <w:pPr>
              <w:pStyle w:val="ConsPlusNormal"/>
              <w:jc w:val="center"/>
            </w:pPr>
            <w:r>
              <w:t>5,0</w:t>
            </w:r>
          </w:p>
        </w:tc>
        <w:tc>
          <w:tcPr>
            <w:tcW w:w="1134" w:type="dxa"/>
            <w:tcBorders>
              <w:top w:val="nil"/>
              <w:bottom w:val="single" w:sz="4" w:space="0" w:color="auto"/>
            </w:tcBorders>
          </w:tcPr>
          <w:p w:rsidR="00722004" w:rsidRDefault="00722004">
            <w:pPr>
              <w:pStyle w:val="ConsPlusNormal"/>
              <w:jc w:val="center"/>
            </w:pPr>
            <w:r>
              <w:t>10,0</w:t>
            </w:r>
          </w:p>
        </w:tc>
        <w:tc>
          <w:tcPr>
            <w:tcW w:w="2551" w:type="dxa"/>
            <w:tcBorders>
              <w:top w:val="nil"/>
              <w:bottom w:val="single" w:sz="4" w:space="0" w:color="auto"/>
            </w:tcBorders>
          </w:tcPr>
          <w:p w:rsidR="00722004" w:rsidRDefault="00722004">
            <w:pPr>
              <w:pStyle w:val="ConsPlusNormal"/>
              <w:jc w:val="center"/>
            </w:pPr>
          </w:p>
        </w:tc>
      </w:tr>
    </w:tbl>
    <w:p w:rsidR="00722004" w:rsidRDefault="00722004">
      <w:pPr>
        <w:pStyle w:val="ConsPlusNormal"/>
        <w:jc w:val="both"/>
      </w:pPr>
    </w:p>
    <w:p w:rsidR="00722004" w:rsidRDefault="00722004">
      <w:pPr>
        <w:pStyle w:val="ConsPlusNormal"/>
        <w:jc w:val="center"/>
        <w:outlineLvl w:val="2"/>
      </w:pPr>
      <w:r>
        <w:t>3. Требования безопасности мебели для сидения и лежания</w:t>
      </w:r>
    </w:p>
    <w:p w:rsidR="00722004" w:rsidRDefault="00722004">
      <w:pPr>
        <w:pStyle w:val="ConsPlusNormal"/>
        <w:ind w:firstLine="540"/>
        <w:jc w:val="both"/>
      </w:pPr>
    </w:p>
    <w:p w:rsidR="00722004" w:rsidRDefault="00722004">
      <w:pPr>
        <w:pStyle w:val="ConsPlusNormal"/>
        <w:jc w:val="right"/>
        <w:outlineLvl w:val="3"/>
      </w:pPr>
      <w:r>
        <w:t>Таблица 3</w:t>
      </w:r>
    </w:p>
    <w:p w:rsidR="00722004" w:rsidRDefault="0072200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361"/>
        <w:gridCol w:w="1587"/>
        <w:gridCol w:w="1587"/>
      </w:tblGrid>
      <w:tr w:rsidR="00722004">
        <w:tc>
          <w:tcPr>
            <w:tcW w:w="4535" w:type="dxa"/>
            <w:vMerge w:val="restart"/>
            <w:tcBorders>
              <w:top w:val="single" w:sz="4" w:space="0" w:color="auto"/>
              <w:bottom w:val="single" w:sz="4" w:space="0" w:color="auto"/>
            </w:tcBorders>
          </w:tcPr>
          <w:p w:rsidR="00722004" w:rsidRDefault="00722004">
            <w:pPr>
              <w:pStyle w:val="ConsPlusNormal"/>
              <w:jc w:val="center"/>
            </w:pPr>
            <w:r>
              <w:t>Наименование показателя</w:t>
            </w:r>
          </w:p>
        </w:tc>
        <w:tc>
          <w:tcPr>
            <w:tcW w:w="4535" w:type="dxa"/>
            <w:gridSpan w:val="3"/>
            <w:tcBorders>
              <w:top w:val="single" w:sz="4" w:space="0" w:color="auto"/>
              <w:bottom w:val="single" w:sz="4" w:space="0" w:color="auto"/>
            </w:tcBorders>
          </w:tcPr>
          <w:p w:rsidR="00722004" w:rsidRDefault="00722004">
            <w:pPr>
              <w:pStyle w:val="ConsPlusNormal"/>
              <w:jc w:val="center"/>
            </w:pPr>
            <w:r>
              <w:t>Значение показателя в зависимости от эксплуатационного назначения мебели</w:t>
            </w:r>
          </w:p>
        </w:tc>
      </w:tr>
      <w:tr w:rsidR="00722004">
        <w:tc>
          <w:tcPr>
            <w:tcW w:w="4535" w:type="dxa"/>
            <w:vMerge/>
            <w:tcBorders>
              <w:top w:val="single" w:sz="4" w:space="0" w:color="auto"/>
              <w:bottom w:val="single" w:sz="4" w:space="0" w:color="auto"/>
            </w:tcBorders>
          </w:tcPr>
          <w:p w:rsidR="00722004" w:rsidRDefault="00722004"/>
        </w:tc>
        <w:tc>
          <w:tcPr>
            <w:tcW w:w="1361" w:type="dxa"/>
            <w:tcBorders>
              <w:top w:val="single" w:sz="4" w:space="0" w:color="auto"/>
              <w:bottom w:val="single" w:sz="4" w:space="0" w:color="auto"/>
            </w:tcBorders>
          </w:tcPr>
          <w:p w:rsidR="00722004" w:rsidRDefault="00722004">
            <w:pPr>
              <w:pStyle w:val="ConsPlusNormal"/>
              <w:jc w:val="center"/>
            </w:pPr>
            <w:r>
              <w:t>бытовой</w:t>
            </w:r>
          </w:p>
        </w:tc>
        <w:tc>
          <w:tcPr>
            <w:tcW w:w="1587" w:type="dxa"/>
            <w:tcBorders>
              <w:top w:val="single" w:sz="4" w:space="0" w:color="auto"/>
              <w:bottom w:val="single" w:sz="4" w:space="0" w:color="auto"/>
            </w:tcBorders>
          </w:tcPr>
          <w:p w:rsidR="00722004" w:rsidRDefault="00722004">
            <w:pPr>
              <w:pStyle w:val="ConsPlusNormal"/>
              <w:jc w:val="center"/>
            </w:pPr>
            <w:r>
              <w:t xml:space="preserve">для общественных помещений, для административных помещений </w:t>
            </w:r>
            <w:r>
              <w:lastRenderedPageBreak/>
              <w:t>учебных заведений</w:t>
            </w:r>
          </w:p>
        </w:tc>
        <w:tc>
          <w:tcPr>
            <w:tcW w:w="1587" w:type="dxa"/>
            <w:tcBorders>
              <w:top w:val="single" w:sz="4" w:space="0" w:color="auto"/>
              <w:bottom w:val="single" w:sz="4" w:space="0" w:color="auto"/>
            </w:tcBorders>
          </w:tcPr>
          <w:p w:rsidR="00722004" w:rsidRDefault="00722004">
            <w:pPr>
              <w:pStyle w:val="ConsPlusNormal"/>
              <w:jc w:val="center"/>
            </w:pPr>
            <w:r>
              <w:lastRenderedPageBreak/>
              <w:t xml:space="preserve">для классов, лабораторий и аудиторий учебных заведений, театрально-зрелищных </w:t>
            </w:r>
            <w:r>
              <w:lastRenderedPageBreak/>
              <w:t>предприятий, спортивных сооружений, залов ожидания транспортных средств</w:t>
            </w:r>
          </w:p>
        </w:tc>
      </w:tr>
      <w:tr w:rsidR="00722004">
        <w:tc>
          <w:tcPr>
            <w:tcW w:w="4535" w:type="dxa"/>
            <w:tcBorders>
              <w:top w:val="single" w:sz="4" w:space="0" w:color="auto"/>
              <w:bottom w:val="single" w:sz="4" w:space="0" w:color="auto"/>
            </w:tcBorders>
          </w:tcPr>
          <w:p w:rsidR="00722004" w:rsidRDefault="00722004">
            <w:pPr>
              <w:pStyle w:val="ConsPlusNormal"/>
              <w:jc w:val="center"/>
            </w:pPr>
            <w:r>
              <w:lastRenderedPageBreak/>
              <w:t>1</w:t>
            </w:r>
          </w:p>
        </w:tc>
        <w:tc>
          <w:tcPr>
            <w:tcW w:w="1361" w:type="dxa"/>
            <w:tcBorders>
              <w:top w:val="single" w:sz="4" w:space="0" w:color="auto"/>
              <w:bottom w:val="single" w:sz="4" w:space="0" w:color="auto"/>
            </w:tcBorders>
          </w:tcPr>
          <w:p w:rsidR="00722004" w:rsidRDefault="00722004">
            <w:pPr>
              <w:pStyle w:val="ConsPlusNormal"/>
              <w:jc w:val="center"/>
            </w:pPr>
            <w:r>
              <w:t>2</w:t>
            </w:r>
          </w:p>
        </w:tc>
        <w:tc>
          <w:tcPr>
            <w:tcW w:w="1587" w:type="dxa"/>
            <w:tcBorders>
              <w:top w:val="single" w:sz="4" w:space="0" w:color="auto"/>
              <w:bottom w:val="single" w:sz="4" w:space="0" w:color="auto"/>
            </w:tcBorders>
          </w:tcPr>
          <w:p w:rsidR="00722004" w:rsidRDefault="00722004">
            <w:pPr>
              <w:pStyle w:val="ConsPlusNormal"/>
              <w:jc w:val="center"/>
            </w:pPr>
            <w:r>
              <w:t>3</w:t>
            </w:r>
          </w:p>
        </w:tc>
        <w:tc>
          <w:tcPr>
            <w:tcW w:w="1587" w:type="dxa"/>
            <w:tcBorders>
              <w:top w:val="single" w:sz="4" w:space="0" w:color="auto"/>
              <w:bottom w:val="single" w:sz="4" w:space="0" w:color="auto"/>
            </w:tcBorders>
          </w:tcPr>
          <w:p w:rsidR="00722004" w:rsidRDefault="00722004">
            <w:pPr>
              <w:pStyle w:val="ConsPlusNormal"/>
              <w:jc w:val="center"/>
            </w:pPr>
            <w:r>
              <w:t>4</w:t>
            </w:r>
          </w:p>
        </w:tc>
      </w:tr>
      <w:tr w:rsidR="00722004">
        <w:tblPrEx>
          <w:tblBorders>
            <w:insideH w:val="none" w:sz="0" w:space="0" w:color="auto"/>
          </w:tblBorders>
        </w:tblPrEx>
        <w:tc>
          <w:tcPr>
            <w:tcW w:w="4535" w:type="dxa"/>
            <w:tcBorders>
              <w:top w:val="single" w:sz="4" w:space="0" w:color="auto"/>
              <w:bottom w:val="nil"/>
            </w:tcBorders>
          </w:tcPr>
          <w:p w:rsidR="00722004" w:rsidRDefault="00722004">
            <w:pPr>
              <w:pStyle w:val="ConsPlusNormal"/>
              <w:jc w:val="center"/>
              <w:outlineLvl w:val="4"/>
            </w:pPr>
            <w:r>
              <w:t>СТУЛЬЯ, ТАБУРЕТЫ, РАБОЧИЕ КРЕСЛА, ПУФЫ</w:t>
            </w:r>
          </w:p>
        </w:tc>
        <w:tc>
          <w:tcPr>
            <w:tcW w:w="1361" w:type="dxa"/>
            <w:tcBorders>
              <w:top w:val="single" w:sz="4" w:space="0" w:color="auto"/>
              <w:bottom w:val="nil"/>
            </w:tcBorders>
            <w:vAlign w:val="bottom"/>
          </w:tcPr>
          <w:p w:rsidR="00722004" w:rsidRDefault="00722004">
            <w:pPr>
              <w:pStyle w:val="ConsPlusNormal"/>
              <w:jc w:val="center"/>
            </w:pPr>
          </w:p>
        </w:tc>
        <w:tc>
          <w:tcPr>
            <w:tcW w:w="1587" w:type="dxa"/>
            <w:tcBorders>
              <w:top w:val="single" w:sz="4" w:space="0" w:color="auto"/>
              <w:bottom w:val="nil"/>
            </w:tcBorders>
            <w:vAlign w:val="bottom"/>
          </w:tcPr>
          <w:p w:rsidR="00722004" w:rsidRDefault="00722004">
            <w:pPr>
              <w:pStyle w:val="ConsPlusNormal"/>
              <w:jc w:val="center"/>
            </w:pPr>
          </w:p>
        </w:tc>
        <w:tc>
          <w:tcPr>
            <w:tcW w:w="1587" w:type="dxa"/>
            <w:tcBorders>
              <w:top w:val="single" w:sz="4" w:space="0" w:color="auto"/>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табуретов, пуфов и стульев в направлениях вперед и вбок, даН</w:t>
            </w:r>
          </w:p>
        </w:tc>
        <w:tc>
          <w:tcPr>
            <w:tcW w:w="1361" w:type="dxa"/>
            <w:tcBorders>
              <w:top w:val="nil"/>
              <w:bottom w:val="nil"/>
            </w:tcBorders>
            <w:vAlign w:val="bottom"/>
          </w:tcPr>
          <w:p w:rsidR="00722004" w:rsidRDefault="00722004">
            <w:pPr>
              <w:pStyle w:val="ConsPlusNormal"/>
              <w:jc w:val="center"/>
            </w:pPr>
            <w:r>
              <w:t>2</w:t>
            </w:r>
          </w:p>
        </w:tc>
        <w:tc>
          <w:tcPr>
            <w:tcW w:w="1587" w:type="dxa"/>
            <w:tcBorders>
              <w:top w:val="nil"/>
              <w:bottom w:val="nil"/>
            </w:tcBorders>
            <w:vAlign w:val="bottom"/>
          </w:tcPr>
          <w:p w:rsidR="00722004" w:rsidRDefault="00722004">
            <w:pPr>
              <w:pStyle w:val="ConsPlusNormal"/>
              <w:jc w:val="center"/>
            </w:pPr>
            <w:r>
              <w:t>2</w:t>
            </w:r>
          </w:p>
        </w:tc>
        <w:tc>
          <w:tcPr>
            <w:tcW w:w="1587" w:type="dxa"/>
            <w:tcBorders>
              <w:top w:val="nil"/>
              <w:bottom w:val="nil"/>
            </w:tcBorders>
            <w:vAlign w:val="bottom"/>
          </w:tcPr>
          <w:p w:rsidR="00722004" w:rsidRDefault="00722004">
            <w:pPr>
              <w:pStyle w:val="ConsPlusNormal"/>
              <w:jc w:val="center"/>
            </w:pPr>
            <w:r>
              <w:t>2</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стульев со спинками высотой менее 50 мм в направлении назад, даН</w:t>
            </w:r>
          </w:p>
        </w:tc>
        <w:tc>
          <w:tcPr>
            <w:tcW w:w="1361" w:type="dxa"/>
            <w:tcBorders>
              <w:top w:val="nil"/>
              <w:bottom w:val="nil"/>
            </w:tcBorders>
            <w:vAlign w:val="bottom"/>
          </w:tcPr>
          <w:p w:rsidR="00722004" w:rsidRDefault="00722004">
            <w:pPr>
              <w:pStyle w:val="ConsPlusNormal"/>
              <w:jc w:val="center"/>
            </w:pPr>
            <w:r>
              <w:t>8</w:t>
            </w:r>
          </w:p>
        </w:tc>
        <w:tc>
          <w:tcPr>
            <w:tcW w:w="1587" w:type="dxa"/>
            <w:tcBorders>
              <w:top w:val="nil"/>
              <w:bottom w:val="nil"/>
            </w:tcBorders>
            <w:vAlign w:val="bottom"/>
          </w:tcPr>
          <w:p w:rsidR="00722004" w:rsidRDefault="00722004">
            <w:pPr>
              <w:pStyle w:val="ConsPlusNormal"/>
              <w:jc w:val="center"/>
            </w:pPr>
            <w:r>
              <w:t>8</w:t>
            </w:r>
          </w:p>
        </w:tc>
        <w:tc>
          <w:tcPr>
            <w:tcW w:w="1587" w:type="dxa"/>
            <w:tcBorders>
              <w:top w:val="nil"/>
              <w:bottom w:val="nil"/>
            </w:tcBorders>
            <w:vAlign w:val="bottom"/>
          </w:tcPr>
          <w:p w:rsidR="00722004" w:rsidRDefault="00722004">
            <w:pPr>
              <w:pStyle w:val="ConsPlusNormal"/>
              <w:jc w:val="center"/>
            </w:pPr>
            <w:r>
              <w:t>8</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стульев со спинками высотой 50 мм и более в направлении назад, даН</w:t>
            </w:r>
          </w:p>
        </w:tc>
        <w:tc>
          <w:tcPr>
            <w:tcW w:w="1361"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15</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сиденья, даН</w:t>
            </w:r>
          </w:p>
        </w:tc>
        <w:tc>
          <w:tcPr>
            <w:tcW w:w="1361"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130</w:t>
            </w:r>
          </w:p>
        </w:tc>
        <w:tc>
          <w:tcPr>
            <w:tcW w:w="1587" w:type="dxa"/>
            <w:tcBorders>
              <w:top w:val="nil"/>
              <w:bottom w:val="nil"/>
            </w:tcBorders>
            <w:vAlign w:val="bottom"/>
          </w:tcPr>
          <w:p w:rsidR="00722004" w:rsidRDefault="00722004">
            <w:pPr>
              <w:pStyle w:val="ConsPlusNormal"/>
              <w:jc w:val="center"/>
            </w:pPr>
            <w:r>
              <w:t>160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спинки, даН,</w:t>
            </w:r>
          </w:p>
        </w:tc>
        <w:tc>
          <w:tcPr>
            <w:tcW w:w="1361" w:type="dxa"/>
            <w:tcBorders>
              <w:top w:val="nil"/>
              <w:bottom w:val="nil"/>
            </w:tcBorders>
            <w:vAlign w:val="bottom"/>
          </w:tcPr>
          <w:p w:rsidR="00722004" w:rsidRDefault="00722004">
            <w:pPr>
              <w:pStyle w:val="ConsPlusNormal"/>
              <w:jc w:val="center"/>
            </w:pPr>
            <w:r>
              <w:t>40</w:t>
            </w:r>
          </w:p>
        </w:tc>
        <w:tc>
          <w:tcPr>
            <w:tcW w:w="1587" w:type="dxa"/>
            <w:tcBorders>
              <w:top w:val="nil"/>
              <w:bottom w:val="nil"/>
            </w:tcBorders>
            <w:vAlign w:val="bottom"/>
          </w:tcPr>
          <w:p w:rsidR="00722004" w:rsidRDefault="00722004">
            <w:pPr>
              <w:pStyle w:val="ConsPlusNormal"/>
              <w:jc w:val="center"/>
            </w:pPr>
            <w:r>
              <w:t>55</w:t>
            </w:r>
          </w:p>
        </w:tc>
        <w:tc>
          <w:tcPr>
            <w:tcW w:w="1587" w:type="dxa"/>
            <w:tcBorders>
              <w:top w:val="nil"/>
              <w:bottom w:val="nil"/>
            </w:tcBorders>
            <w:vAlign w:val="bottom"/>
          </w:tcPr>
          <w:p w:rsidR="00722004" w:rsidRDefault="00722004">
            <w:pPr>
              <w:pStyle w:val="ConsPlusNormal"/>
              <w:jc w:val="center"/>
            </w:pPr>
            <w:r>
              <w:t>75</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при этом уравновешивающая нагрузка на сиденье, даН</w:t>
            </w:r>
          </w:p>
        </w:tc>
        <w:tc>
          <w:tcPr>
            <w:tcW w:w="1361"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130</w:t>
            </w:r>
          </w:p>
        </w:tc>
        <w:tc>
          <w:tcPr>
            <w:tcW w:w="1587" w:type="dxa"/>
            <w:tcBorders>
              <w:top w:val="nil"/>
              <w:bottom w:val="nil"/>
            </w:tcBorders>
            <w:vAlign w:val="bottom"/>
          </w:tcPr>
          <w:p w:rsidR="00722004" w:rsidRDefault="00722004">
            <w:pPr>
              <w:pStyle w:val="ConsPlusNormal"/>
              <w:jc w:val="center"/>
            </w:pPr>
            <w:r>
              <w:t>160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подлокотников (боковин) в боковом направлении, даН</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40</w:t>
            </w:r>
          </w:p>
        </w:tc>
        <w:tc>
          <w:tcPr>
            <w:tcW w:w="1587" w:type="dxa"/>
            <w:tcBorders>
              <w:top w:val="nil"/>
              <w:bottom w:val="nil"/>
            </w:tcBorders>
            <w:vAlign w:val="bottom"/>
          </w:tcPr>
          <w:p w:rsidR="00722004" w:rsidRDefault="00722004">
            <w:pPr>
              <w:pStyle w:val="ConsPlusNormal"/>
              <w:jc w:val="center"/>
            </w:pPr>
            <w:r>
              <w:t>60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подголовника в боковом направлении, даН</w:t>
            </w:r>
          </w:p>
        </w:tc>
        <w:tc>
          <w:tcPr>
            <w:tcW w:w="1361"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40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подлокотников (боковин) под действием вертикальной нагрузки, даН</w:t>
            </w:r>
          </w:p>
        </w:tc>
        <w:tc>
          <w:tcPr>
            <w:tcW w:w="1361" w:type="dxa"/>
            <w:tcBorders>
              <w:top w:val="nil"/>
              <w:bottom w:val="nil"/>
            </w:tcBorders>
            <w:vAlign w:val="bottom"/>
          </w:tcPr>
          <w:p w:rsidR="00722004" w:rsidRDefault="00722004">
            <w:pPr>
              <w:pStyle w:val="ConsPlusNormal"/>
              <w:jc w:val="center"/>
            </w:pPr>
            <w:r>
              <w:t>70</w:t>
            </w:r>
          </w:p>
        </w:tc>
        <w:tc>
          <w:tcPr>
            <w:tcW w:w="1587"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r>
              <w:t>90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ножек, даН:</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pPr>
            <w:r>
              <w:t>при действии нагрузки вперед:</w:t>
            </w:r>
          </w:p>
        </w:tc>
        <w:tc>
          <w:tcPr>
            <w:tcW w:w="1361" w:type="dxa"/>
            <w:tcBorders>
              <w:top w:val="nil"/>
              <w:bottom w:val="nil"/>
            </w:tcBorders>
            <w:vAlign w:val="bottom"/>
          </w:tcPr>
          <w:p w:rsidR="00722004" w:rsidRDefault="00722004">
            <w:pPr>
              <w:pStyle w:val="ConsPlusNormal"/>
              <w:jc w:val="center"/>
            </w:pPr>
            <w:r>
              <w:t>35</w:t>
            </w:r>
          </w:p>
        </w:tc>
        <w:tc>
          <w:tcPr>
            <w:tcW w:w="1587" w:type="dxa"/>
            <w:tcBorders>
              <w:top w:val="nil"/>
              <w:bottom w:val="nil"/>
            </w:tcBorders>
            <w:vAlign w:val="bottom"/>
          </w:tcPr>
          <w:p w:rsidR="00722004" w:rsidRDefault="00722004">
            <w:pPr>
              <w:pStyle w:val="ConsPlusNormal"/>
              <w:jc w:val="center"/>
            </w:pPr>
            <w:r>
              <w:t>50</w:t>
            </w:r>
          </w:p>
        </w:tc>
        <w:tc>
          <w:tcPr>
            <w:tcW w:w="1587" w:type="dxa"/>
            <w:tcBorders>
              <w:top w:val="nil"/>
              <w:bottom w:val="nil"/>
            </w:tcBorders>
            <w:vAlign w:val="bottom"/>
          </w:tcPr>
          <w:p w:rsidR="00722004" w:rsidRDefault="00722004">
            <w:pPr>
              <w:pStyle w:val="ConsPlusNormal"/>
              <w:jc w:val="center"/>
            </w:pPr>
            <w:r>
              <w:t>60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при этом нагрузка на сиденье</w:t>
            </w:r>
          </w:p>
        </w:tc>
        <w:tc>
          <w:tcPr>
            <w:tcW w:w="1361" w:type="dxa"/>
            <w:tcBorders>
              <w:top w:val="nil"/>
              <w:bottom w:val="nil"/>
            </w:tcBorders>
            <w:vAlign w:val="bottom"/>
          </w:tcPr>
          <w:p w:rsidR="00722004" w:rsidRDefault="00722004">
            <w:pPr>
              <w:pStyle w:val="ConsPlusNormal"/>
              <w:jc w:val="center"/>
            </w:pPr>
            <w:r>
              <w:t>75</w:t>
            </w:r>
          </w:p>
        </w:tc>
        <w:tc>
          <w:tcPr>
            <w:tcW w:w="1587"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120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при действии нагрузки вбок:</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40</w:t>
            </w:r>
          </w:p>
        </w:tc>
        <w:tc>
          <w:tcPr>
            <w:tcW w:w="1587" w:type="dxa"/>
            <w:tcBorders>
              <w:top w:val="nil"/>
              <w:bottom w:val="nil"/>
            </w:tcBorders>
            <w:vAlign w:val="bottom"/>
          </w:tcPr>
          <w:p w:rsidR="00722004" w:rsidRDefault="00722004">
            <w:pPr>
              <w:pStyle w:val="ConsPlusNormal"/>
              <w:jc w:val="center"/>
            </w:pPr>
            <w:r>
              <w:t>50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при этом нагрузка на сиденье</w:t>
            </w:r>
          </w:p>
        </w:tc>
        <w:tc>
          <w:tcPr>
            <w:tcW w:w="1361" w:type="dxa"/>
            <w:tcBorders>
              <w:top w:val="nil"/>
              <w:bottom w:val="nil"/>
            </w:tcBorders>
            <w:vAlign w:val="bottom"/>
          </w:tcPr>
          <w:p w:rsidR="00722004" w:rsidRDefault="00722004">
            <w:pPr>
              <w:pStyle w:val="ConsPlusNormal"/>
              <w:jc w:val="center"/>
            </w:pPr>
            <w:r>
              <w:t>75</w:t>
            </w:r>
          </w:p>
        </w:tc>
        <w:tc>
          <w:tcPr>
            <w:tcW w:w="1587"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120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коробчатых оснований при нагружении по диагонали, даН</w:t>
            </w:r>
          </w:p>
        </w:tc>
        <w:tc>
          <w:tcPr>
            <w:tcW w:w="1361" w:type="dxa"/>
            <w:tcBorders>
              <w:top w:val="nil"/>
              <w:bottom w:val="nil"/>
            </w:tcBorders>
            <w:vAlign w:val="bottom"/>
          </w:tcPr>
          <w:p w:rsidR="00722004" w:rsidRDefault="00722004">
            <w:pPr>
              <w:pStyle w:val="ConsPlusNormal"/>
              <w:jc w:val="center"/>
            </w:pPr>
            <w:r>
              <w:t>25</w:t>
            </w:r>
          </w:p>
        </w:tc>
        <w:tc>
          <w:tcPr>
            <w:tcW w:w="1587" w:type="dxa"/>
            <w:tcBorders>
              <w:top w:val="nil"/>
              <w:bottom w:val="nil"/>
            </w:tcBorders>
            <w:vAlign w:val="bottom"/>
          </w:tcPr>
          <w:p w:rsidR="00722004" w:rsidRDefault="00722004">
            <w:pPr>
              <w:pStyle w:val="ConsPlusNormal"/>
              <w:jc w:val="center"/>
            </w:pPr>
            <w:r>
              <w:t>35</w:t>
            </w:r>
          </w:p>
        </w:tc>
        <w:tc>
          <w:tcPr>
            <w:tcW w:w="1587" w:type="dxa"/>
            <w:tcBorders>
              <w:top w:val="nil"/>
              <w:bottom w:val="nil"/>
            </w:tcBorders>
            <w:vAlign w:val="bottom"/>
          </w:tcPr>
          <w:p w:rsidR="00722004" w:rsidRDefault="00722004">
            <w:pPr>
              <w:pStyle w:val="ConsPlusNormal"/>
              <w:jc w:val="center"/>
            </w:pPr>
            <w:r>
              <w:t>50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(усталость) сиденья, циклы</w:t>
            </w:r>
          </w:p>
        </w:tc>
        <w:tc>
          <w:tcPr>
            <w:tcW w:w="1361" w:type="dxa"/>
            <w:tcBorders>
              <w:top w:val="nil"/>
              <w:bottom w:val="nil"/>
            </w:tcBorders>
            <w:vAlign w:val="bottom"/>
          </w:tcPr>
          <w:p w:rsidR="00722004" w:rsidRDefault="00722004">
            <w:pPr>
              <w:pStyle w:val="ConsPlusNormal"/>
              <w:jc w:val="center"/>
            </w:pPr>
            <w:r>
              <w:t>25000</w:t>
            </w:r>
          </w:p>
        </w:tc>
        <w:tc>
          <w:tcPr>
            <w:tcW w:w="1587" w:type="dxa"/>
            <w:tcBorders>
              <w:top w:val="nil"/>
              <w:bottom w:val="nil"/>
            </w:tcBorders>
            <w:vAlign w:val="bottom"/>
          </w:tcPr>
          <w:p w:rsidR="00722004" w:rsidRDefault="00722004">
            <w:pPr>
              <w:pStyle w:val="ConsPlusNormal"/>
              <w:jc w:val="center"/>
            </w:pPr>
            <w:r>
              <w:t>50000</w:t>
            </w:r>
          </w:p>
        </w:tc>
        <w:tc>
          <w:tcPr>
            <w:tcW w:w="1587" w:type="dxa"/>
            <w:tcBorders>
              <w:top w:val="nil"/>
              <w:bottom w:val="nil"/>
            </w:tcBorders>
            <w:vAlign w:val="bottom"/>
          </w:tcPr>
          <w:p w:rsidR="00722004" w:rsidRDefault="00722004">
            <w:pPr>
              <w:pStyle w:val="ConsPlusNormal"/>
              <w:jc w:val="center"/>
            </w:pPr>
            <w:r>
              <w:t>100000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(усталость) спинки, циклы</w:t>
            </w:r>
          </w:p>
        </w:tc>
        <w:tc>
          <w:tcPr>
            <w:tcW w:w="1361" w:type="dxa"/>
            <w:tcBorders>
              <w:top w:val="nil"/>
              <w:bottom w:val="nil"/>
            </w:tcBorders>
            <w:vAlign w:val="bottom"/>
          </w:tcPr>
          <w:p w:rsidR="00722004" w:rsidRDefault="00722004">
            <w:pPr>
              <w:pStyle w:val="ConsPlusNormal"/>
              <w:jc w:val="center"/>
            </w:pPr>
            <w:r>
              <w:t>25000</w:t>
            </w:r>
          </w:p>
        </w:tc>
        <w:tc>
          <w:tcPr>
            <w:tcW w:w="1587" w:type="dxa"/>
            <w:tcBorders>
              <w:top w:val="nil"/>
              <w:bottom w:val="nil"/>
            </w:tcBorders>
            <w:vAlign w:val="bottom"/>
          </w:tcPr>
          <w:p w:rsidR="00722004" w:rsidRDefault="00722004">
            <w:pPr>
              <w:pStyle w:val="ConsPlusNormal"/>
              <w:jc w:val="center"/>
            </w:pPr>
            <w:r>
              <w:t>50000</w:t>
            </w:r>
          </w:p>
        </w:tc>
        <w:tc>
          <w:tcPr>
            <w:tcW w:w="1587" w:type="dxa"/>
            <w:tcBorders>
              <w:top w:val="nil"/>
              <w:bottom w:val="nil"/>
            </w:tcBorders>
            <w:vAlign w:val="bottom"/>
          </w:tcPr>
          <w:p w:rsidR="00722004" w:rsidRDefault="00722004">
            <w:pPr>
              <w:pStyle w:val="ConsPlusNormal"/>
              <w:jc w:val="center"/>
            </w:pPr>
            <w:r>
              <w:t>100000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при этом уравновешивающая нагрузка </w:t>
            </w:r>
            <w:r>
              <w:lastRenderedPageBreak/>
              <w:t>на сиденье, даН</w:t>
            </w:r>
          </w:p>
        </w:tc>
        <w:tc>
          <w:tcPr>
            <w:tcW w:w="1361" w:type="dxa"/>
            <w:tcBorders>
              <w:top w:val="nil"/>
              <w:bottom w:val="nil"/>
            </w:tcBorders>
            <w:vAlign w:val="bottom"/>
          </w:tcPr>
          <w:p w:rsidR="00722004" w:rsidRDefault="00722004">
            <w:pPr>
              <w:pStyle w:val="ConsPlusNormal"/>
              <w:jc w:val="center"/>
            </w:pPr>
            <w:r>
              <w:lastRenderedPageBreak/>
              <w:t>100</w:t>
            </w:r>
          </w:p>
        </w:tc>
        <w:tc>
          <w:tcPr>
            <w:tcW w:w="1587"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lastRenderedPageBreak/>
              <w:t>Ударная прочность сиденья:</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груза,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140</w:t>
            </w:r>
          </w:p>
        </w:tc>
        <w:tc>
          <w:tcPr>
            <w:tcW w:w="1587" w:type="dxa"/>
            <w:tcBorders>
              <w:top w:val="nil"/>
              <w:bottom w:val="nil"/>
            </w:tcBorders>
            <w:vAlign w:val="bottom"/>
          </w:tcPr>
          <w:p w:rsidR="00722004" w:rsidRDefault="00722004">
            <w:pPr>
              <w:pStyle w:val="ConsPlusNormal"/>
              <w:jc w:val="center"/>
            </w:pPr>
            <w:r>
              <w:t>140</w:t>
            </w:r>
          </w:p>
        </w:tc>
        <w:tc>
          <w:tcPr>
            <w:tcW w:w="1587" w:type="dxa"/>
            <w:tcBorders>
              <w:top w:val="nil"/>
              <w:bottom w:val="nil"/>
            </w:tcBorders>
            <w:vAlign w:val="bottom"/>
          </w:tcPr>
          <w:p w:rsidR="00722004" w:rsidRDefault="00722004">
            <w:pPr>
              <w:pStyle w:val="ConsPlusNormal"/>
              <w:jc w:val="center"/>
            </w:pPr>
            <w:r>
              <w:t>140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Ударная прочность спинки и подлокотника:</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груза,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120</w:t>
            </w:r>
          </w:p>
        </w:tc>
        <w:tc>
          <w:tcPr>
            <w:tcW w:w="1587" w:type="dxa"/>
            <w:tcBorders>
              <w:top w:val="nil"/>
              <w:bottom w:val="nil"/>
            </w:tcBorders>
            <w:vAlign w:val="bottom"/>
          </w:tcPr>
          <w:p w:rsidR="00722004" w:rsidRDefault="00722004">
            <w:pPr>
              <w:pStyle w:val="ConsPlusNormal"/>
              <w:jc w:val="center"/>
            </w:pPr>
            <w:r>
              <w:t>210</w:t>
            </w:r>
          </w:p>
        </w:tc>
        <w:tc>
          <w:tcPr>
            <w:tcW w:w="1587" w:type="dxa"/>
            <w:tcBorders>
              <w:top w:val="nil"/>
              <w:bottom w:val="nil"/>
            </w:tcBorders>
            <w:vAlign w:val="bottom"/>
          </w:tcPr>
          <w:p w:rsidR="00722004" w:rsidRDefault="00722004">
            <w:pPr>
              <w:pStyle w:val="ConsPlusNormal"/>
              <w:jc w:val="center"/>
            </w:pPr>
            <w:r>
              <w:t>330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угол падения груза, град.</w:t>
            </w:r>
          </w:p>
        </w:tc>
        <w:tc>
          <w:tcPr>
            <w:tcW w:w="1361" w:type="dxa"/>
            <w:tcBorders>
              <w:top w:val="nil"/>
              <w:bottom w:val="nil"/>
            </w:tcBorders>
            <w:vAlign w:val="bottom"/>
          </w:tcPr>
          <w:p w:rsidR="00722004" w:rsidRDefault="00722004">
            <w:pPr>
              <w:pStyle w:val="ConsPlusNormal"/>
              <w:jc w:val="center"/>
            </w:pPr>
            <w:r>
              <w:t>28</w:t>
            </w:r>
          </w:p>
        </w:tc>
        <w:tc>
          <w:tcPr>
            <w:tcW w:w="1587" w:type="dxa"/>
            <w:tcBorders>
              <w:top w:val="nil"/>
              <w:bottom w:val="nil"/>
            </w:tcBorders>
            <w:vAlign w:val="bottom"/>
          </w:tcPr>
          <w:p w:rsidR="00722004" w:rsidRDefault="00722004">
            <w:pPr>
              <w:pStyle w:val="ConsPlusNormal"/>
              <w:jc w:val="center"/>
            </w:pPr>
            <w:r>
              <w:t>38</w:t>
            </w:r>
          </w:p>
        </w:tc>
        <w:tc>
          <w:tcPr>
            <w:tcW w:w="1587" w:type="dxa"/>
            <w:tcBorders>
              <w:top w:val="nil"/>
              <w:bottom w:val="nil"/>
            </w:tcBorders>
            <w:vAlign w:val="bottom"/>
          </w:tcPr>
          <w:p w:rsidR="00722004" w:rsidRDefault="00722004">
            <w:pPr>
              <w:pStyle w:val="ConsPlusNormal"/>
              <w:jc w:val="center"/>
            </w:pPr>
            <w:r>
              <w:t>48</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изделия при падении на пол:</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Стулья и </w:t>
            </w:r>
            <w:proofErr w:type="gramStart"/>
            <w:r>
              <w:t>табуреты</w:t>
            </w:r>
            <w:proofErr w:type="gramEnd"/>
            <w:r>
              <w:t xml:space="preserve"> штабелируемые или специальной конструкции,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 ножками или опорами длиной более 200 мм</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изделия,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300</w:t>
            </w:r>
          </w:p>
        </w:tc>
        <w:tc>
          <w:tcPr>
            <w:tcW w:w="1587" w:type="dxa"/>
            <w:tcBorders>
              <w:top w:val="nil"/>
              <w:bottom w:val="nil"/>
            </w:tcBorders>
            <w:vAlign w:val="bottom"/>
          </w:tcPr>
          <w:p w:rsidR="00722004" w:rsidRDefault="00722004">
            <w:pPr>
              <w:pStyle w:val="ConsPlusNormal"/>
              <w:jc w:val="center"/>
            </w:pPr>
            <w:r>
              <w:t>450</w:t>
            </w:r>
          </w:p>
        </w:tc>
        <w:tc>
          <w:tcPr>
            <w:tcW w:w="1587" w:type="dxa"/>
            <w:tcBorders>
              <w:top w:val="nil"/>
              <w:bottom w:val="nil"/>
            </w:tcBorders>
            <w:vAlign w:val="bottom"/>
          </w:tcPr>
          <w:p w:rsidR="00722004" w:rsidRDefault="00722004">
            <w:pPr>
              <w:pStyle w:val="ConsPlusNormal"/>
              <w:jc w:val="center"/>
            </w:pPr>
            <w:r>
              <w:t>600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угол падения изделия, град.</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Стулья, табуреты, пуфы нештабелируемые, с роликовыми или плавно вращающимися опорами, с ножками или опорами длиной более 200 мм:</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pPr>
            <w:r>
              <w:t>плавно вращающимися опорами, с ножками или опорами длиной более 200 мм:</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изделия,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200</w:t>
            </w:r>
          </w:p>
        </w:tc>
        <w:tc>
          <w:tcPr>
            <w:tcW w:w="1587" w:type="dxa"/>
            <w:tcBorders>
              <w:top w:val="nil"/>
              <w:bottom w:val="nil"/>
            </w:tcBorders>
            <w:vAlign w:val="bottom"/>
          </w:tcPr>
          <w:p w:rsidR="00722004" w:rsidRDefault="00722004">
            <w:pPr>
              <w:pStyle w:val="ConsPlusNormal"/>
              <w:jc w:val="center"/>
            </w:pPr>
            <w:r>
              <w:t>300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угол падения изделия, град.</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Стулья, табуреты, пуфы с ножками или опорами длиной менее 200 мм:</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изделия,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75</w:t>
            </w:r>
          </w:p>
        </w:tc>
        <w:tc>
          <w:tcPr>
            <w:tcW w:w="1587"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150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угол падения изделия, град.</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деревянных стульев, циклы качания</w:t>
            </w:r>
          </w:p>
        </w:tc>
        <w:tc>
          <w:tcPr>
            <w:tcW w:w="1361" w:type="dxa"/>
            <w:tcBorders>
              <w:top w:val="nil"/>
              <w:bottom w:val="nil"/>
            </w:tcBorders>
            <w:vAlign w:val="bottom"/>
          </w:tcPr>
          <w:p w:rsidR="00722004" w:rsidRDefault="00722004">
            <w:pPr>
              <w:pStyle w:val="ConsPlusNormal"/>
              <w:jc w:val="center"/>
            </w:pPr>
            <w:r>
              <w:t>12000</w:t>
            </w:r>
          </w:p>
        </w:tc>
        <w:tc>
          <w:tcPr>
            <w:tcW w:w="1587" w:type="dxa"/>
            <w:tcBorders>
              <w:top w:val="nil"/>
              <w:bottom w:val="nil"/>
            </w:tcBorders>
            <w:vAlign w:val="bottom"/>
          </w:tcPr>
          <w:p w:rsidR="00722004" w:rsidRDefault="00722004">
            <w:pPr>
              <w:pStyle w:val="ConsPlusNormal"/>
              <w:jc w:val="center"/>
            </w:pPr>
            <w:r>
              <w:t>15000</w:t>
            </w:r>
          </w:p>
        </w:tc>
        <w:tc>
          <w:tcPr>
            <w:tcW w:w="1587" w:type="dxa"/>
            <w:tcBorders>
              <w:top w:val="nil"/>
              <w:bottom w:val="nil"/>
            </w:tcBorders>
            <w:vAlign w:val="bottom"/>
          </w:tcPr>
          <w:p w:rsidR="00722004" w:rsidRDefault="00722004">
            <w:pPr>
              <w:pStyle w:val="ConsPlusNormal"/>
              <w:jc w:val="center"/>
            </w:pPr>
            <w:r>
              <w:t>20000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поворотных опор и опор качения, циклы качения</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10000</w:t>
            </w:r>
          </w:p>
        </w:tc>
        <w:tc>
          <w:tcPr>
            <w:tcW w:w="1587" w:type="dxa"/>
            <w:tcBorders>
              <w:top w:val="nil"/>
              <w:bottom w:val="nil"/>
            </w:tcBorders>
            <w:vAlign w:val="bottom"/>
          </w:tcPr>
          <w:p w:rsidR="00722004" w:rsidRDefault="00722004">
            <w:pPr>
              <w:pStyle w:val="ConsPlusNormal"/>
              <w:jc w:val="center"/>
            </w:pPr>
            <w:r>
              <w:t>20000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СТУЛЬЯ ДЕТСКИЕ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 град., не менее: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для ростовых номеров 00, 0</w:t>
            </w:r>
          </w:p>
        </w:tc>
        <w:tc>
          <w:tcPr>
            <w:tcW w:w="1361"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для ростовых номеров 1, 2, 3</w:t>
            </w:r>
          </w:p>
        </w:tc>
        <w:tc>
          <w:tcPr>
            <w:tcW w:w="1361" w:type="dxa"/>
            <w:tcBorders>
              <w:top w:val="nil"/>
              <w:bottom w:val="nil"/>
            </w:tcBorders>
            <w:vAlign w:val="bottom"/>
          </w:tcPr>
          <w:p w:rsidR="00722004" w:rsidRDefault="00722004">
            <w:pPr>
              <w:pStyle w:val="ConsPlusNormal"/>
              <w:jc w:val="center"/>
            </w:pPr>
            <w:r>
              <w:t>14</w:t>
            </w:r>
          </w:p>
        </w:tc>
        <w:tc>
          <w:tcPr>
            <w:tcW w:w="1587" w:type="dxa"/>
            <w:tcBorders>
              <w:top w:val="nil"/>
              <w:bottom w:val="nil"/>
            </w:tcBorders>
            <w:vAlign w:val="bottom"/>
          </w:tcPr>
          <w:p w:rsidR="00722004" w:rsidRDefault="00722004">
            <w:pPr>
              <w:pStyle w:val="ConsPlusNormal"/>
              <w:jc w:val="center"/>
            </w:pPr>
            <w:r>
              <w:t>14</w:t>
            </w: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для трансформируемых стульев, даН, не менее: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lastRenderedPageBreak/>
              <w:t>в направлении "вперед"</w:t>
            </w:r>
          </w:p>
        </w:tc>
        <w:tc>
          <w:tcPr>
            <w:tcW w:w="1361"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в направлении "назад", "влево", "вправо"</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каркаса трансформируемых стульев в каждом направлении: "вперед", "назад", "влево", "вправо"</w:t>
            </w:r>
          </w:p>
        </w:tc>
        <w:tc>
          <w:tcPr>
            <w:tcW w:w="4535" w:type="dxa"/>
            <w:gridSpan w:val="3"/>
            <w:tcBorders>
              <w:top w:val="nil"/>
              <w:bottom w:val="nil"/>
            </w:tcBorders>
            <w:vAlign w:val="center"/>
          </w:tcPr>
          <w:p w:rsidR="00722004" w:rsidRDefault="00722004">
            <w:pPr>
              <w:pStyle w:val="ConsPlusNormal"/>
              <w:jc w:val="center"/>
            </w:pPr>
            <w:r>
              <w:t>2 падения</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стола и подножки трансформируемого стула, циклы нагружения</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крепления сиденья стула к металлическому каркасу, циклы нагружения</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крепления накладной спинки стула к металлическому каркасу, даН, для ростовых номеров 1, 2, 3</w:t>
            </w:r>
          </w:p>
        </w:tc>
        <w:tc>
          <w:tcPr>
            <w:tcW w:w="1361" w:type="dxa"/>
            <w:tcBorders>
              <w:top w:val="nil"/>
              <w:bottom w:val="nil"/>
            </w:tcBorders>
            <w:vAlign w:val="bottom"/>
          </w:tcPr>
          <w:p w:rsidR="00722004" w:rsidRDefault="00722004">
            <w:pPr>
              <w:pStyle w:val="ConsPlusNormal"/>
              <w:jc w:val="center"/>
            </w:pPr>
            <w:r>
              <w:t>60</w:t>
            </w:r>
          </w:p>
        </w:tc>
        <w:tc>
          <w:tcPr>
            <w:tcW w:w="1587" w:type="dxa"/>
            <w:tcBorders>
              <w:top w:val="nil"/>
              <w:bottom w:val="nil"/>
            </w:tcBorders>
            <w:vAlign w:val="bottom"/>
          </w:tcPr>
          <w:p w:rsidR="00722004" w:rsidRDefault="00722004">
            <w:pPr>
              <w:pStyle w:val="ConsPlusNormal"/>
              <w:jc w:val="center"/>
            </w:pPr>
            <w:r>
              <w:t>60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стульев столярных, гнутоклееных и смешанной конструкции, циклы качания:</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для ростовых номеров 1, 2, 3</w:t>
            </w:r>
          </w:p>
        </w:tc>
        <w:tc>
          <w:tcPr>
            <w:tcW w:w="1361" w:type="dxa"/>
            <w:tcBorders>
              <w:top w:val="nil"/>
              <w:bottom w:val="nil"/>
            </w:tcBorders>
            <w:vAlign w:val="bottom"/>
          </w:tcPr>
          <w:p w:rsidR="00722004" w:rsidRDefault="00722004">
            <w:pPr>
              <w:pStyle w:val="ConsPlusNormal"/>
              <w:jc w:val="center"/>
            </w:pPr>
            <w:r>
              <w:t>12000</w:t>
            </w:r>
          </w:p>
        </w:tc>
        <w:tc>
          <w:tcPr>
            <w:tcW w:w="1587" w:type="dxa"/>
            <w:tcBorders>
              <w:top w:val="nil"/>
              <w:bottom w:val="nil"/>
            </w:tcBorders>
            <w:vAlign w:val="bottom"/>
          </w:tcPr>
          <w:p w:rsidR="00722004" w:rsidRDefault="00722004">
            <w:pPr>
              <w:pStyle w:val="ConsPlusNormal"/>
              <w:jc w:val="center"/>
            </w:pPr>
            <w:r>
              <w:t>20000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при падении на пол стульев ростовых номеров 00,0:</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pPr>
            <w:r>
              <w:t xml:space="preserve">высота падения, </w:t>
            </w:r>
            <w:proofErr w:type="gramStart"/>
            <w:r>
              <w:t>мм</w:t>
            </w:r>
            <w:proofErr w:type="gramEnd"/>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штабелируемых стульев</w:t>
            </w:r>
          </w:p>
        </w:tc>
        <w:tc>
          <w:tcPr>
            <w:tcW w:w="1361" w:type="dxa"/>
            <w:tcBorders>
              <w:top w:val="nil"/>
              <w:bottom w:val="nil"/>
            </w:tcBorders>
            <w:vAlign w:val="bottom"/>
          </w:tcPr>
          <w:p w:rsidR="00722004" w:rsidRDefault="00722004">
            <w:pPr>
              <w:pStyle w:val="ConsPlusNormal"/>
              <w:jc w:val="center"/>
            </w:pPr>
            <w:r>
              <w:t>300</w:t>
            </w:r>
          </w:p>
        </w:tc>
        <w:tc>
          <w:tcPr>
            <w:tcW w:w="1587" w:type="dxa"/>
            <w:tcBorders>
              <w:top w:val="nil"/>
              <w:bottom w:val="nil"/>
            </w:tcBorders>
            <w:vAlign w:val="bottom"/>
          </w:tcPr>
          <w:p w:rsidR="00722004" w:rsidRDefault="00722004">
            <w:pPr>
              <w:pStyle w:val="ConsPlusNormal"/>
              <w:jc w:val="center"/>
            </w:pPr>
            <w:r>
              <w:t>450</w:t>
            </w: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нештабелируемых стульев</w:t>
            </w:r>
          </w:p>
        </w:tc>
        <w:tc>
          <w:tcPr>
            <w:tcW w:w="1361"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200</w:t>
            </w: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сиденья, даН, для ростовых номеров: 1, 2, 3</w:t>
            </w:r>
          </w:p>
        </w:tc>
        <w:tc>
          <w:tcPr>
            <w:tcW w:w="1361"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СТУЛЬЯ, КРЕСЛА, ТАБУРЕТЫ СКЛАДНЫЕ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сиденья, циклы:</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жесткого</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из ткани</w:t>
            </w:r>
          </w:p>
        </w:tc>
        <w:tc>
          <w:tcPr>
            <w:tcW w:w="1361"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остаточная деформация между опорами (ножками),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спинки, циклы:</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жесткой</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из ткани</w:t>
            </w:r>
          </w:p>
        </w:tc>
        <w:tc>
          <w:tcPr>
            <w:tcW w:w="1361"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подлокотников, циклы:</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pPr>
            <w:r>
              <w:t>под действием вертикальной нагрузки</w:t>
            </w:r>
          </w:p>
        </w:tc>
        <w:tc>
          <w:tcPr>
            <w:tcW w:w="1361"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Под действием горизонтальной нагрузки</w:t>
            </w:r>
          </w:p>
        </w:tc>
        <w:tc>
          <w:tcPr>
            <w:tcW w:w="1361"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lastRenderedPageBreak/>
              <w:t>СТУЛЬЯ УЧЕНИЧЕСКИЕ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 град., не менее</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14</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крепления накладной спинки стула к каркасу, даН, не менее,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для стульев номеров:</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1, 2, 3</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60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4, 5, 6</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80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крепления сиденья к металлическому каркасу, циклы нагружения для стульев номеров:</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1, 2, 3</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50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4, 5, 6</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30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деревянных стульев:</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циклы качания</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12000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сиденья стула на металлическом каркасе, даН, не менее,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для стульев номеров:</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1, 2, 3</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80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4, 5, 6</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200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при падении на пол:</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число падений на каждую (переднюю и заднюю) ножки</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567" w:firstLine="283"/>
            </w:pPr>
            <w:r>
              <w:t xml:space="preserve">высота падения, </w:t>
            </w:r>
            <w:proofErr w:type="gramStart"/>
            <w:r>
              <w:t>мм</w:t>
            </w:r>
            <w:proofErr w:type="gramEnd"/>
            <w:r>
              <w:t>:</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штабелируемых стульев</w:t>
            </w:r>
          </w:p>
        </w:tc>
        <w:tc>
          <w:tcPr>
            <w:tcW w:w="1361"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600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нештабелируемых стульев</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r>
              <w:t>-</w:t>
            </w:r>
          </w:p>
        </w:tc>
        <w:tc>
          <w:tcPr>
            <w:tcW w:w="1587" w:type="dxa"/>
            <w:tcBorders>
              <w:top w:val="nil"/>
              <w:bottom w:val="nil"/>
            </w:tcBorders>
            <w:vAlign w:val="bottom"/>
          </w:tcPr>
          <w:p w:rsidR="00722004" w:rsidRDefault="00722004">
            <w:pPr>
              <w:pStyle w:val="ConsPlusNormal"/>
              <w:jc w:val="center"/>
            </w:pPr>
            <w:r>
              <w:t>300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КРОВАТИ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конструкции: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циклы нагружения</w:t>
            </w:r>
          </w:p>
        </w:tc>
        <w:tc>
          <w:tcPr>
            <w:tcW w:w="1361" w:type="dxa"/>
            <w:tcBorders>
              <w:top w:val="nil"/>
              <w:bottom w:val="nil"/>
            </w:tcBorders>
            <w:vAlign w:val="bottom"/>
          </w:tcPr>
          <w:p w:rsidR="00722004" w:rsidRDefault="00722004">
            <w:pPr>
              <w:pStyle w:val="ConsPlusNormal"/>
              <w:jc w:val="center"/>
            </w:pPr>
            <w:r>
              <w:t>600</w:t>
            </w:r>
          </w:p>
        </w:tc>
        <w:tc>
          <w:tcPr>
            <w:tcW w:w="1587" w:type="dxa"/>
            <w:tcBorders>
              <w:top w:val="nil"/>
              <w:bottom w:val="nil"/>
            </w:tcBorders>
            <w:vAlign w:val="bottom"/>
          </w:tcPr>
          <w:p w:rsidR="00722004" w:rsidRDefault="00722004">
            <w:pPr>
              <w:pStyle w:val="ConsPlusNormal"/>
              <w:jc w:val="center"/>
            </w:pPr>
            <w:r>
              <w:t>600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деформация,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кроватей с навесными спинками</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кроватей с опорными спинками</w:t>
            </w:r>
          </w:p>
        </w:tc>
        <w:tc>
          <w:tcPr>
            <w:tcW w:w="1361" w:type="dxa"/>
            <w:tcBorders>
              <w:top w:val="nil"/>
              <w:bottom w:val="nil"/>
            </w:tcBorders>
            <w:vAlign w:val="bottom"/>
          </w:tcPr>
          <w:p w:rsidR="00722004" w:rsidRDefault="00722004">
            <w:pPr>
              <w:pStyle w:val="ConsPlusNormal"/>
              <w:jc w:val="center"/>
            </w:pPr>
            <w:r>
              <w:t>24</w:t>
            </w:r>
          </w:p>
        </w:tc>
        <w:tc>
          <w:tcPr>
            <w:tcW w:w="1587" w:type="dxa"/>
            <w:tcBorders>
              <w:top w:val="nil"/>
              <w:bottom w:val="nil"/>
            </w:tcBorders>
            <w:vAlign w:val="bottom"/>
          </w:tcPr>
          <w:p w:rsidR="00722004" w:rsidRDefault="00722004">
            <w:pPr>
              <w:pStyle w:val="ConsPlusNormal"/>
              <w:jc w:val="center"/>
            </w:pPr>
            <w:r>
              <w:t>24</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Прочность крепления опорных элементов к </w:t>
            </w:r>
            <w:r>
              <w:lastRenderedPageBreak/>
              <w:t>царгам, циклы нагружения</w:t>
            </w:r>
          </w:p>
        </w:tc>
        <w:tc>
          <w:tcPr>
            <w:tcW w:w="1361" w:type="dxa"/>
            <w:tcBorders>
              <w:top w:val="nil"/>
              <w:bottom w:val="nil"/>
            </w:tcBorders>
            <w:vAlign w:val="bottom"/>
          </w:tcPr>
          <w:p w:rsidR="00722004" w:rsidRDefault="00722004">
            <w:pPr>
              <w:pStyle w:val="ConsPlusNormal"/>
              <w:jc w:val="center"/>
            </w:pPr>
            <w:r>
              <w:lastRenderedPageBreak/>
              <w:t>5000</w:t>
            </w:r>
          </w:p>
        </w:tc>
        <w:tc>
          <w:tcPr>
            <w:tcW w:w="1587"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lastRenderedPageBreak/>
              <w:t>Прочность соединения опорных спинок кроватей с царгами (на каждое соединение), циклы нагружения</w:t>
            </w:r>
          </w:p>
        </w:tc>
        <w:tc>
          <w:tcPr>
            <w:tcW w:w="1361"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1 000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царг, циклы нагружения</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Ударная прочность оснований, циклы нагружения</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гибких и эластичных оснований:</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циклы нагружения</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остаточная деформация,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r>
              <w:t>5</w:t>
            </w:r>
          </w:p>
        </w:tc>
        <w:tc>
          <w:tcPr>
            <w:tcW w:w="1587" w:type="dxa"/>
            <w:tcBorders>
              <w:top w:val="nil"/>
              <w:bottom w:val="nil"/>
            </w:tcBorders>
            <w:vAlign w:val="bottom"/>
          </w:tcPr>
          <w:p w:rsidR="00722004" w:rsidRDefault="00722004">
            <w:pPr>
              <w:pStyle w:val="ConsPlusNormal"/>
              <w:jc w:val="center"/>
            </w:pPr>
            <w:r>
              <w:t>5</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Усилие трансформации встроенных кроватей, даН, не более</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встроенных кроватей при падении, циклы</w:t>
            </w:r>
          </w:p>
        </w:tc>
        <w:tc>
          <w:tcPr>
            <w:tcW w:w="1361" w:type="dxa"/>
            <w:tcBorders>
              <w:top w:val="nil"/>
              <w:bottom w:val="nil"/>
            </w:tcBorders>
            <w:vAlign w:val="bottom"/>
          </w:tcPr>
          <w:p w:rsidR="00722004" w:rsidRDefault="00722004">
            <w:pPr>
              <w:pStyle w:val="ConsPlusNormal"/>
              <w:jc w:val="center"/>
            </w:pPr>
            <w:r>
              <w:t>5</w:t>
            </w:r>
          </w:p>
        </w:tc>
        <w:tc>
          <w:tcPr>
            <w:tcW w:w="1587" w:type="dxa"/>
            <w:tcBorders>
              <w:top w:val="nil"/>
              <w:bottom w:val="nil"/>
            </w:tcBorders>
            <w:vAlign w:val="bottom"/>
          </w:tcPr>
          <w:p w:rsidR="00722004" w:rsidRDefault="00722004">
            <w:pPr>
              <w:pStyle w:val="ConsPlusNormal"/>
              <w:jc w:val="center"/>
            </w:pPr>
            <w:r>
              <w:t>5</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ДВУХЪЯРУСНЫЕ КРОВАТИ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 даН, не менее</w:t>
            </w:r>
          </w:p>
        </w:tc>
        <w:tc>
          <w:tcPr>
            <w:tcW w:w="1361" w:type="dxa"/>
            <w:tcBorders>
              <w:top w:val="nil"/>
              <w:bottom w:val="nil"/>
            </w:tcBorders>
            <w:vAlign w:val="bottom"/>
          </w:tcPr>
          <w:p w:rsidR="00722004" w:rsidRDefault="00722004">
            <w:pPr>
              <w:pStyle w:val="ConsPlusNormal"/>
              <w:jc w:val="center"/>
            </w:pPr>
            <w:r>
              <w:t>12,0</w:t>
            </w:r>
          </w:p>
        </w:tc>
        <w:tc>
          <w:tcPr>
            <w:tcW w:w="1587" w:type="dxa"/>
            <w:tcBorders>
              <w:top w:val="nil"/>
              <w:bottom w:val="nil"/>
            </w:tcBorders>
            <w:vAlign w:val="bottom"/>
          </w:tcPr>
          <w:p w:rsidR="00722004" w:rsidRDefault="00722004">
            <w:pPr>
              <w:pStyle w:val="ConsPlusNormal"/>
              <w:jc w:val="center"/>
            </w:pPr>
            <w:r>
              <w:t>12,0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ограждения верхнего яруса, циклы нагружения</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крепления верхнего яруса, даН</w:t>
            </w:r>
          </w:p>
        </w:tc>
        <w:tc>
          <w:tcPr>
            <w:tcW w:w="1361" w:type="dxa"/>
            <w:tcBorders>
              <w:top w:val="nil"/>
              <w:bottom w:val="nil"/>
            </w:tcBorders>
            <w:vAlign w:val="bottom"/>
          </w:tcPr>
          <w:p w:rsidR="00722004" w:rsidRDefault="00722004">
            <w:pPr>
              <w:pStyle w:val="ConsPlusNormal"/>
              <w:jc w:val="center"/>
            </w:pPr>
            <w:r>
              <w:t>50</w:t>
            </w:r>
          </w:p>
        </w:tc>
        <w:tc>
          <w:tcPr>
            <w:tcW w:w="1587" w:type="dxa"/>
            <w:tcBorders>
              <w:top w:val="nil"/>
              <w:bottom w:val="nil"/>
            </w:tcBorders>
            <w:vAlign w:val="bottom"/>
          </w:tcPr>
          <w:p w:rsidR="00722004" w:rsidRDefault="00722004">
            <w:pPr>
              <w:pStyle w:val="ConsPlusNormal"/>
              <w:jc w:val="center"/>
            </w:pPr>
            <w:r>
              <w:t>50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конструкции, циклы нагружения</w:t>
            </w:r>
          </w:p>
        </w:tc>
        <w:tc>
          <w:tcPr>
            <w:tcW w:w="1361" w:type="dxa"/>
            <w:tcBorders>
              <w:top w:val="nil"/>
              <w:bottom w:val="nil"/>
            </w:tcBorders>
            <w:vAlign w:val="bottom"/>
          </w:tcPr>
          <w:p w:rsidR="00722004" w:rsidRDefault="00722004">
            <w:pPr>
              <w:pStyle w:val="ConsPlusNormal"/>
              <w:jc w:val="center"/>
            </w:pPr>
            <w:r>
              <w:t>10000</w:t>
            </w:r>
          </w:p>
        </w:tc>
        <w:tc>
          <w:tcPr>
            <w:tcW w:w="1587" w:type="dxa"/>
            <w:tcBorders>
              <w:top w:val="nil"/>
              <w:bottom w:val="nil"/>
            </w:tcBorders>
            <w:vAlign w:val="bottom"/>
          </w:tcPr>
          <w:p w:rsidR="00722004" w:rsidRDefault="00722004">
            <w:pPr>
              <w:pStyle w:val="ConsPlusNormal"/>
              <w:jc w:val="center"/>
            </w:pPr>
            <w:r>
              <w:t>20000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основания, циклы нагружения</w:t>
            </w:r>
          </w:p>
        </w:tc>
        <w:tc>
          <w:tcPr>
            <w:tcW w:w="1361" w:type="dxa"/>
            <w:tcBorders>
              <w:top w:val="nil"/>
              <w:bottom w:val="nil"/>
            </w:tcBorders>
            <w:vAlign w:val="bottom"/>
          </w:tcPr>
          <w:p w:rsidR="00722004" w:rsidRDefault="00722004">
            <w:pPr>
              <w:pStyle w:val="ConsPlusNormal"/>
              <w:jc w:val="center"/>
            </w:pPr>
            <w:r>
              <w:t>10000</w:t>
            </w:r>
          </w:p>
        </w:tc>
        <w:tc>
          <w:tcPr>
            <w:tcW w:w="1587" w:type="dxa"/>
            <w:tcBorders>
              <w:top w:val="nil"/>
              <w:bottom w:val="nil"/>
            </w:tcBorders>
            <w:vAlign w:val="bottom"/>
          </w:tcPr>
          <w:p w:rsidR="00722004" w:rsidRDefault="00722004">
            <w:pPr>
              <w:pStyle w:val="ConsPlusNormal"/>
              <w:jc w:val="center"/>
            </w:pPr>
            <w:r>
              <w:t>20000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основания, циклы нагружения</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крепления лестницы, даН:</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вертикальная нагрузка</w:t>
            </w:r>
          </w:p>
        </w:tc>
        <w:tc>
          <w:tcPr>
            <w:tcW w:w="1361" w:type="dxa"/>
            <w:tcBorders>
              <w:top w:val="nil"/>
              <w:bottom w:val="nil"/>
            </w:tcBorders>
            <w:vAlign w:val="bottom"/>
          </w:tcPr>
          <w:p w:rsidR="00722004" w:rsidRDefault="00722004">
            <w:pPr>
              <w:pStyle w:val="ConsPlusNormal"/>
              <w:jc w:val="center"/>
            </w:pPr>
            <w:r>
              <w:t>100,0</w:t>
            </w:r>
          </w:p>
        </w:tc>
        <w:tc>
          <w:tcPr>
            <w:tcW w:w="1587" w:type="dxa"/>
            <w:tcBorders>
              <w:top w:val="nil"/>
              <w:bottom w:val="nil"/>
            </w:tcBorders>
            <w:vAlign w:val="bottom"/>
          </w:tcPr>
          <w:p w:rsidR="00722004" w:rsidRDefault="00722004">
            <w:pPr>
              <w:pStyle w:val="ConsPlusNormal"/>
              <w:jc w:val="center"/>
            </w:pPr>
            <w:r>
              <w:t>100,0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горизонтальная нагрузка</w:t>
            </w:r>
          </w:p>
        </w:tc>
        <w:tc>
          <w:tcPr>
            <w:tcW w:w="1361"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каждой ступени лестницы, циклы нагружения</w:t>
            </w:r>
          </w:p>
        </w:tc>
        <w:tc>
          <w:tcPr>
            <w:tcW w:w="1361" w:type="dxa"/>
            <w:tcBorders>
              <w:top w:val="nil"/>
              <w:bottom w:val="nil"/>
            </w:tcBorders>
            <w:vAlign w:val="bottom"/>
          </w:tcPr>
          <w:p w:rsidR="00722004" w:rsidRDefault="00722004">
            <w:pPr>
              <w:pStyle w:val="ConsPlusNormal"/>
              <w:jc w:val="center"/>
            </w:pPr>
            <w:r>
              <w:t>3</w:t>
            </w:r>
          </w:p>
        </w:tc>
        <w:tc>
          <w:tcPr>
            <w:tcW w:w="1587" w:type="dxa"/>
            <w:tcBorders>
              <w:top w:val="nil"/>
              <w:bottom w:val="nil"/>
            </w:tcBorders>
            <w:vAlign w:val="bottom"/>
          </w:tcPr>
          <w:p w:rsidR="00722004" w:rsidRDefault="00722004">
            <w:pPr>
              <w:pStyle w:val="ConsPlusNormal"/>
              <w:jc w:val="center"/>
            </w:pPr>
            <w:r>
              <w:t>3</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Исполнение &lt;*&gt;</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КРОВАТИ, ТИП I</w:t>
            </w:r>
          </w:p>
          <w:p w:rsidR="00722004" w:rsidRDefault="00722004">
            <w:pPr>
              <w:pStyle w:val="ConsPlusNormal"/>
              <w:jc w:val="center"/>
            </w:pPr>
            <w:r>
              <w:t>(для детей до 3-х лет)</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 даН, не менее:</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Деформируемость стоек ограждения под </w:t>
            </w:r>
            <w:r>
              <w:lastRenderedPageBreak/>
              <w:t xml:space="preserve">нагрузкой,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r>
              <w:lastRenderedPageBreak/>
              <w:t>10,0</w:t>
            </w:r>
          </w:p>
        </w:tc>
        <w:tc>
          <w:tcPr>
            <w:tcW w:w="1587"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lastRenderedPageBreak/>
              <w:t>Прочность стоек при испытании на изгиб, даН</w:t>
            </w:r>
          </w:p>
        </w:tc>
        <w:tc>
          <w:tcPr>
            <w:tcW w:w="1361" w:type="dxa"/>
            <w:tcBorders>
              <w:top w:val="nil"/>
              <w:bottom w:val="nil"/>
            </w:tcBorders>
            <w:vAlign w:val="bottom"/>
          </w:tcPr>
          <w:p w:rsidR="00722004" w:rsidRDefault="00722004">
            <w:pPr>
              <w:pStyle w:val="ConsPlusNormal"/>
              <w:jc w:val="center"/>
            </w:pPr>
            <w:r>
              <w:t>25</w:t>
            </w:r>
          </w:p>
        </w:tc>
        <w:tc>
          <w:tcPr>
            <w:tcW w:w="1587" w:type="dxa"/>
            <w:tcBorders>
              <w:top w:val="nil"/>
              <w:bottom w:val="nil"/>
            </w:tcBorders>
            <w:vAlign w:val="bottom"/>
          </w:tcPr>
          <w:p w:rsidR="00722004" w:rsidRDefault="00722004">
            <w:pPr>
              <w:pStyle w:val="ConsPlusNormal"/>
              <w:jc w:val="center"/>
            </w:pPr>
            <w:r>
              <w:t>25</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основания в каждой точке нагружения, циклы нагружения</w:t>
            </w:r>
          </w:p>
        </w:tc>
        <w:tc>
          <w:tcPr>
            <w:tcW w:w="1361"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1000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циклы нагружения</w:t>
            </w:r>
          </w:p>
        </w:tc>
        <w:tc>
          <w:tcPr>
            <w:tcW w:w="1361"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1500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деформация,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r>
              <w:t>28</w:t>
            </w:r>
          </w:p>
        </w:tc>
        <w:tc>
          <w:tcPr>
            <w:tcW w:w="1587" w:type="dxa"/>
            <w:tcBorders>
              <w:top w:val="nil"/>
              <w:bottom w:val="nil"/>
            </w:tcBorders>
            <w:vAlign w:val="bottom"/>
          </w:tcPr>
          <w:p w:rsidR="00722004" w:rsidRDefault="00722004">
            <w:pPr>
              <w:pStyle w:val="ConsPlusNormal"/>
              <w:jc w:val="center"/>
            </w:pPr>
            <w:r>
              <w:t>28</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КРОВАТИ, ТИП II</w:t>
            </w:r>
          </w:p>
          <w:p w:rsidR="00722004" w:rsidRDefault="00722004">
            <w:pPr>
              <w:pStyle w:val="ConsPlusNormal"/>
              <w:jc w:val="center"/>
            </w:pPr>
            <w:r>
              <w:t>(для детей от 3-х до 7 лет)</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p>
        </w:tc>
        <w:tc>
          <w:tcPr>
            <w:tcW w:w="1361" w:type="dxa"/>
            <w:tcBorders>
              <w:top w:val="nil"/>
              <w:bottom w:val="nil"/>
            </w:tcBorders>
            <w:vAlign w:val="bottom"/>
          </w:tcPr>
          <w:p w:rsidR="00722004" w:rsidRDefault="00722004">
            <w:pPr>
              <w:pStyle w:val="ConsPlusNormal"/>
              <w:jc w:val="center"/>
            </w:pPr>
            <w:r>
              <w:t>600</w:t>
            </w:r>
          </w:p>
        </w:tc>
        <w:tc>
          <w:tcPr>
            <w:tcW w:w="1587" w:type="dxa"/>
            <w:tcBorders>
              <w:top w:val="nil"/>
              <w:bottom w:val="nil"/>
            </w:tcBorders>
            <w:vAlign w:val="bottom"/>
          </w:tcPr>
          <w:p w:rsidR="00722004" w:rsidRDefault="00722004">
            <w:pPr>
              <w:pStyle w:val="ConsPlusNormal"/>
              <w:jc w:val="center"/>
            </w:pPr>
            <w:r>
              <w:t>1000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циклы нагружения</w:t>
            </w:r>
          </w:p>
        </w:tc>
        <w:tc>
          <w:tcPr>
            <w:tcW w:w="1361" w:type="dxa"/>
            <w:tcBorders>
              <w:top w:val="nil"/>
              <w:bottom w:val="nil"/>
            </w:tcBorders>
            <w:vAlign w:val="bottom"/>
          </w:tcPr>
          <w:p w:rsidR="00722004" w:rsidRDefault="00722004">
            <w:pPr>
              <w:pStyle w:val="ConsPlusNormal"/>
            </w:pPr>
          </w:p>
        </w:tc>
        <w:tc>
          <w:tcPr>
            <w:tcW w:w="1587" w:type="dxa"/>
            <w:tcBorders>
              <w:top w:val="nil"/>
              <w:bottom w:val="nil"/>
            </w:tcBorders>
            <w:vAlign w:val="bottom"/>
          </w:tcPr>
          <w:p w:rsidR="00722004" w:rsidRDefault="00722004">
            <w:pPr>
              <w:pStyle w:val="ConsPlusNormal"/>
            </w:pPr>
          </w:p>
        </w:tc>
        <w:tc>
          <w:tcPr>
            <w:tcW w:w="1587" w:type="dxa"/>
            <w:tcBorders>
              <w:top w:val="nil"/>
              <w:bottom w:val="nil"/>
            </w:tcBorders>
            <w:vAlign w:val="bottom"/>
          </w:tcPr>
          <w:p w:rsidR="00722004" w:rsidRDefault="00722004">
            <w:pPr>
              <w:pStyle w:val="ConsPlusNormal"/>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деформация, </w:t>
            </w:r>
            <w:proofErr w:type="gramStart"/>
            <w:r>
              <w:t>мм</w:t>
            </w:r>
            <w:proofErr w:type="gramEnd"/>
            <w:r>
              <w:t>, не более:</w:t>
            </w:r>
          </w:p>
        </w:tc>
        <w:tc>
          <w:tcPr>
            <w:tcW w:w="1361" w:type="dxa"/>
            <w:tcBorders>
              <w:top w:val="nil"/>
              <w:bottom w:val="nil"/>
            </w:tcBorders>
          </w:tcPr>
          <w:p w:rsidR="00722004" w:rsidRDefault="00722004">
            <w:pPr>
              <w:pStyle w:val="ConsPlusNormal"/>
              <w:jc w:val="center"/>
            </w:pPr>
          </w:p>
        </w:tc>
        <w:tc>
          <w:tcPr>
            <w:tcW w:w="1587" w:type="dxa"/>
            <w:tcBorders>
              <w:top w:val="nil"/>
              <w:bottom w:val="nil"/>
            </w:tcBorders>
          </w:tcPr>
          <w:p w:rsidR="00722004" w:rsidRDefault="00722004">
            <w:pPr>
              <w:pStyle w:val="ConsPlusNormal"/>
              <w:jc w:val="center"/>
            </w:pPr>
          </w:p>
        </w:tc>
        <w:tc>
          <w:tcPr>
            <w:tcW w:w="1587"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с опорными спинками</w:t>
            </w:r>
          </w:p>
        </w:tc>
        <w:tc>
          <w:tcPr>
            <w:tcW w:w="1361"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с навесными спинками</w:t>
            </w:r>
          </w:p>
        </w:tc>
        <w:tc>
          <w:tcPr>
            <w:tcW w:w="1361"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r>
              <w:t>20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основания в каждой испытываемой точке, циклы нагружения</w:t>
            </w:r>
          </w:p>
        </w:tc>
        <w:tc>
          <w:tcPr>
            <w:tcW w:w="1361"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МЯГКИЕ ЭЛЕМЕНТЫ</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Долговечность пружинных мягких элементов, используемых в качестве спального места:</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циклы нагружения</w:t>
            </w:r>
          </w:p>
        </w:tc>
        <w:tc>
          <w:tcPr>
            <w:tcW w:w="1361" w:type="dxa"/>
            <w:tcBorders>
              <w:top w:val="nil"/>
              <w:bottom w:val="nil"/>
            </w:tcBorders>
            <w:vAlign w:val="bottom"/>
          </w:tcPr>
          <w:p w:rsidR="00722004" w:rsidRDefault="00722004">
            <w:pPr>
              <w:pStyle w:val="ConsPlusNormal"/>
              <w:jc w:val="center"/>
            </w:pPr>
            <w:r>
              <w:t>29000</w:t>
            </w:r>
          </w:p>
        </w:tc>
        <w:tc>
          <w:tcPr>
            <w:tcW w:w="1587" w:type="dxa"/>
            <w:tcBorders>
              <w:top w:val="nil"/>
              <w:bottom w:val="nil"/>
            </w:tcBorders>
            <w:vAlign w:val="bottom"/>
          </w:tcPr>
          <w:p w:rsidR="00722004" w:rsidRDefault="00722004">
            <w:pPr>
              <w:pStyle w:val="ConsPlusNormal"/>
              <w:jc w:val="center"/>
            </w:pPr>
            <w:r>
              <w:t>29000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усадка,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односторонней мягкости</w:t>
            </w:r>
          </w:p>
        </w:tc>
        <w:tc>
          <w:tcPr>
            <w:tcW w:w="1361" w:type="dxa"/>
            <w:tcBorders>
              <w:top w:val="nil"/>
              <w:bottom w:val="nil"/>
            </w:tcBorders>
            <w:vAlign w:val="bottom"/>
          </w:tcPr>
          <w:p w:rsidR="00722004" w:rsidRDefault="00722004">
            <w:pPr>
              <w:pStyle w:val="ConsPlusNormal"/>
              <w:jc w:val="center"/>
            </w:pPr>
            <w:r>
              <w:t>22</w:t>
            </w:r>
          </w:p>
        </w:tc>
        <w:tc>
          <w:tcPr>
            <w:tcW w:w="1587" w:type="dxa"/>
            <w:tcBorders>
              <w:top w:val="nil"/>
              <w:bottom w:val="nil"/>
            </w:tcBorders>
            <w:vAlign w:val="bottom"/>
          </w:tcPr>
          <w:p w:rsidR="00722004" w:rsidRDefault="00722004">
            <w:pPr>
              <w:pStyle w:val="ConsPlusNormal"/>
              <w:jc w:val="center"/>
            </w:pPr>
            <w:r>
              <w:t>22</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двусторонней мягкости</w:t>
            </w:r>
          </w:p>
        </w:tc>
        <w:tc>
          <w:tcPr>
            <w:tcW w:w="1361"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30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неравномерность усадки мягкого элемента односторонней и двусторонней мягкости, </w:t>
            </w:r>
            <w:proofErr w:type="gramStart"/>
            <w:r>
              <w:t>мм</w:t>
            </w:r>
            <w:proofErr w:type="gramEnd"/>
            <w:r>
              <w:t>, не более</w:t>
            </w:r>
          </w:p>
        </w:tc>
        <w:tc>
          <w:tcPr>
            <w:tcW w:w="1361"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15</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Остаточная деформация беспружинных мягких элементов, %, не более</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 xml:space="preserve">ДИВАНЫ, </w:t>
            </w:r>
            <w:proofErr w:type="gramStart"/>
            <w:r>
              <w:t>ДИВАНЫ-КРОВАТИ</w:t>
            </w:r>
            <w:proofErr w:type="gramEnd"/>
            <w:r>
              <w:t>, КРЕСЛА ДЛЯ ОТДЫХА, КРЕСЛА-КРОВАТИ, КУШЕТКИ, ТАХТЫ, СКАМЬИ, БАНКЕТКИ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lastRenderedPageBreak/>
              <w:t>одноместных изделий для сидения в направлениях:</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567" w:firstLine="283"/>
            </w:pPr>
            <w:r>
              <w:t>вперед, даН, не менее</w:t>
            </w:r>
          </w:p>
        </w:tc>
        <w:tc>
          <w:tcPr>
            <w:tcW w:w="1361"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r>
              <w:t>8,0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567" w:firstLine="283"/>
            </w:pPr>
            <w:r>
              <w:t>назад, даН, не менее</w:t>
            </w:r>
          </w:p>
        </w:tc>
        <w:tc>
          <w:tcPr>
            <w:tcW w:w="1361"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15,0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567" w:firstLine="283"/>
            </w:pPr>
            <w:r>
              <w:t>вбок:</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для изделий без боковин (подлокотников), даН, не менее</w:t>
            </w:r>
          </w:p>
        </w:tc>
        <w:tc>
          <w:tcPr>
            <w:tcW w:w="1361"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r>
              <w:t>8,0</w:t>
            </w:r>
          </w:p>
        </w:tc>
        <w:tc>
          <w:tcPr>
            <w:tcW w:w="1587" w:type="dxa"/>
            <w:tcBorders>
              <w:top w:val="nil"/>
              <w:bottom w:val="nil"/>
            </w:tcBorders>
            <w:vAlign w:val="bottom"/>
          </w:tcPr>
          <w:p w:rsidR="00722004" w:rsidRDefault="00722004">
            <w:pPr>
              <w:pStyle w:val="ConsPlusNormal"/>
              <w:jc w:val="center"/>
            </w:pPr>
            <w:r>
              <w:t>8,0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для изделий с боковинами (подлокотниками) под действием груза массой 35 кг</w:t>
            </w:r>
          </w:p>
        </w:tc>
        <w:tc>
          <w:tcPr>
            <w:tcW w:w="4535" w:type="dxa"/>
            <w:gridSpan w:val="3"/>
            <w:tcBorders>
              <w:top w:val="nil"/>
              <w:bottom w:val="nil"/>
            </w:tcBorders>
            <w:vAlign w:val="center"/>
          </w:tcPr>
          <w:p w:rsidR="00722004" w:rsidRDefault="00722004">
            <w:pPr>
              <w:pStyle w:val="ConsPlusNormal"/>
              <w:jc w:val="center"/>
            </w:pPr>
            <w:r>
              <w:t>Устойчиво</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многоместных изделий для сидения в направлениях:</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вперед и назад, даН, не менее</w:t>
            </w:r>
          </w:p>
        </w:tc>
        <w:tc>
          <w:tcPr>
            <w:tcW w:w="1361"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15,0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трансформируемых изделий для лежания под действием двух грузов массой 60 кг каждый</w:t>
            </w:r>
          </w:p>
        </w:tc>
        <w:tc>
          <w:tcPr>
            <w:tcW w:w="4535" w:type="dxa"/>
            <w:gridSpan w:val="3"/>
            <w:tcBorders>
              <w:top w:val="nil"/>
              <w:bottom w:val="nil"/>
            </w:tcBorders>
            <w:vAlign w:val="center"/>
          </w:tcPr>
          <w:p w:rsidR="00722004" w:rsidRDefault="00722004">
            <w:pPr>
              <w:pStyle w:val="ConsPlusNormal"/>
              <w:jc w:val="center"/>
            </w:pPr>
            <w:r>
              <w:t>Устойчиво</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Статическая прочность навесных боковин:</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нагрузка, даН</w:t>
            </w:r>
          </w:p>
        </w:tc>
        <w:tc>
          <w:tcPr>
            <w:tcW w:w="1361" w:type="dxa"/>
            <w:tcBorders>
              <w:top w:val="nil"/>
              <w:bottom w:val="nil"/>
            </w:tcBorders>
            <w:vAlign w:val="bottom"/>
          </w:tcPr>
          <w:p w:rsidR="00722004" w:rsidRDefault="00722004">
            <w:pPr>
              <w:pStyle w:val="ConsPlusNormal"/>
              <w:jc w:val="center"/>
            </w:pPr>
            <w:r>
              <w:t>80,0</w:t>
            </w:r>
          </w:p>
        </w:tc>
        <w:tc>
          <w:tcPr>
            <w:tcW w:w="1587" w:type="dxa"/>
            <w:tcBorders>
              <w:top w:val="nil"/>
              <w:bottom w:val="nil"/>
            </w:tcBorders>
            <w:vAlign w:val="bottom"/>
          </w:tcPr>
          <w:p w:rsidR="00722004" w:rsidRDefault="00722004">
            <w:pPr>
              <w:pStyle w:val="ConsPlusNormal"/>
              <w:jc w:val="center"/>
            </w:pPr>
            <w:r>
              <w:t>80,0</w:t>
            </w:r>
          </w:p>
        </w:tc>
        <w:tc>
          <w:tcPr>
            <w:tcW w:w="1587" w:type="dxa"/>
            <w:tcBorders>
              <w:top w:val="nil"/>
              <w:bottom w:val="nil"/>
            </w:tcBorders>
            <w:vAlign w:val="bottom"/>
          </w:tcPr>
          <w:p w:rsidR="00722004" w:rsidRDefault="00722004">
            <w:pPr>
              <w:pStyle w:val="ConsPlusNormal"/>
              <w:jc w:val="center"/>
            </w:pPr>
            <w:r>
              <w:t>80,0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циклы нагружения</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опор (ножек) в поперечном и продольном направлениях:</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нагрузка, даН</w:t>
            </w:r>
          </w:p>
        </w:tc>
        <w:tc>
          <w:tcPr>
            <w:tcW w:w="1361" w:type="dxa"/>
            <w:tcBorders>
              <w:top w:val="nil"/>
              <w:bottom w:val="nil"/>
            </w:tcBorders>
            <w:vAlign w:val="bottom"/>
          </w:tcPr>
          <w:p w:rsidR="00722004" w:rsidRDefault="00722004">
            <w:pPr>
              <w:pStyle w:val="ConsPlusNormal"/>
              <w:jc w:val="center"/>
            </w:pPr>
            <w:r>
              <w:t>40,0</w:t>
            </w:r>
          </w:p>
        </w:tc>
        <w:tc>
          <w:tcPr>
            <w:tcW w:w="1587" w:type="dxa"/>
            <w:tcBorders>
              <w:top w:val="nil"/>
              <w:bottom w:val="nil"/>
            </w:tcBorders>
            <w:vAlign w:val="bottom"/>
          </w:tcPr>
          <w:p w:rsidR="00722004" w:rsidRDefault="00722004">
            <w:pPr>
              <w:pStyle w:val="ConsPlusNormal"/>
              <w:jc w:val="center"/>
            </w:pPr>
            <w:r>
              <w:t>40,0</w:t>
            </w:r>
          </w:p>
        </w:tc>
        <w:tc>
          <w:tcPr>
            <w:tcW w:w="1587" w:type="dxa"/>
            <w:tcBorders>
              <w:top w:val="nil"/>
              <w:bottom w:val="nil"/>
            </w:tcBorders>
            <w:vAlign w:val="bottom"/>
          </w:tcPr>
          <w:p w:rsidR="00722004" w:rsidRDefault="00722004">
            <w:pPr>
              <w:pStyle w:val="ConsPlusNormal"/>
              <w:jc w:val="center"/>
            </w:pPr>
            <w:r>
              <w:t>40,0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циклы нагружения</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Долговечность (кроме сидений, спинок и спального места </w:t>
            </w:r>
            <w:proofErr w:type="gramStart"/>
            <w:r>
              <w:t>диванов-кроватей</w:t>
            </w:r>
            <w:proofErr w:type="gramEnd"/>
            <w:r>
              <w:t xml:space="preserve"> и кресел-кроватей, изготовленных на основе пружинных блоков, участвующих в формировании спального места):</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сиденья, циклы нагружения</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10000</w:t>
            </w:r>
          </w:p>
        </w:tc>
        <w:tc>
          <w:tcPr>
            <w:tcW w:w="1587" w:type="dxa"/>
            <w:tcBorders>
              <w:top w:val="nil"/>
              <w:bottom w:val="nil"/>
            </w:tcBorders>
            <w:vAlign w:val="bottom"/>
          </w:tcPr>
          <w:p w:rsidR="00722004" w:rsidRDefault="00722004">
            <w:pPr>
              <w:pStyle w:val="ConsPlusNormal"/>
              <w:jc w:val="center"/>
            </w:pPr>
            <w:r>
              <w:t>15000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спинки, циклы нагружения</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10000</w:t>
            </w:r>
          </w:p>
        </w:tc>
        <w:tc>
          <w:tcPr>
            <w:tcW w:w="1587" w:type="dxa"/>
            <w:tcBorders>
              <w:top w:val="nil"/>
              <w:bottom w:val="nil"/>
            </w:tcBorders>
            <w:vAlign w:val="bottom"/>
          </w:tcPr>
          <w:p w:rsidR="00722004" w:rsidRDefault="00722004">
            <w:pPr>
              <w:pStyle w:val="ConsPlusNormal"/>
              <w:jc w:val="center"/>
            </w:pPr>
            <w:r>
              <w:t>15000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боковины, циклы нагружения</w:t>
            </w:r>
          </w:p>
        </w:tc>
        <w:tc>
          <w:tcPr>
            <w:tcW w:w="1361" w:type="dxa"/>
            <w:tcBorders>
              <w:top w:val="nil"/>
              <w:bottom w:val="nil"/>
            </w:tcBorders>
            <w:vAlign w:val="bottom"/>
          </w:tcPr>
          <w:p w:rsidR="00722004" w:rsidRDefault="00722004">
            <w:pPr>
              <w:pStyle w:val="ConsPlusNormal"/>
              <w:jc w:val="center"/>
            </w:pPr>
            <w:r>
              <w:t>3000</w:t>
            </w:r>
          </w:p>
        </w:tc>
        <w:tc>
          <w:tcPr>
            <w:tcW w:w="1587" w:type="dxa"/>
            <w:tcBorders>
              <w:top w:val="nil"/>
              <w:bottom w:val="nil"/>
            </w:tcBorders>
            <w:vAlign w:val="bottom"/>
          </w:tcPr>
          <w:p w:rsidR="00722004" w:rsidRDefault="00722004">
            <w:pPr>
              <w:pStyle w:val="ConsPlusNormal"/>
              <w:jc w:val="center"/>
            </w:pPr>
            <w:r>
              <w:t>6000</w:t>
            </w:r>
          </w:p>
        </w:tc>
        <w:tc>
          <w:tcPr>
            <w:tcW w:w="1587" w:type="dxa"/>
            <w:tcBorders>
              <w:top w:val="nil"/>
              <w:bottom w:val="nil"/>
            </w:tcBorders>
            <w:vAlign w:val="bottom"/>
          </w:tcPr>
          <w:p w:rsidR="00722004" w:rsidRDefault="00722004">
            <w:pPr>
              <w:pStyle w:val="ConsPlusNormal"/>
              <w:jc w:val="center"/>
            </w:pPr>
            <w:r>
              <w:t>10000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спального места, циклы нагружения</w:t>
            </w:r>
          </w:p>
        </w:tc>
        <w:tc>
          <w:tcPr>
            <w:tcW w:w="1361" w:type="dxa"/>
            <w:tcBorders>
              <w:top w:val="nil"/>
              <w:bottom w:val="nil"/>
            </w:tcBorders>
            <w:vAlign w:val="bottom"/>
          </w:tcPr>
          <w:p w:rsidR="00722004" w:rsidRDefault="00722004">
            <w:pPr>
              <w:pStyle w:val="ConsPlusNormal"/>
              <w:jc w:val="center"/>
            </w:pPr>
            <w:r>
              <w:t>5000</w:t>
            </w:r>
          </w:p>
        </w:tc>
        <w:tc>
          <w:tcPr>
            <w:tcW w:w="1587" w:type="dxa"/>
            <w:tcBorders>
              <w:top w:val="nil"/>
              <w:bottom w:val="nil"/>
            </w:tcBorders>
            <w:vAlign w:val="bottom"/>
          </w:tcPr>
          <w:p w:rsidR="00722004" w:rsidRDefault="00722004">
            <w:pPr>
              <w:pStyle w:val="ConsPlusNormal"/>
              <w:jc w:val="center"/>
            </w:pPr>
            <w:r>
              <w:t>10000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при этом остаточная деформация изделий с эластичным или гибким основаниями, %, не более</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Ударная прочность сиденья или спального места:</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lastRenderedPageBreak/>
              <w:t xml:space="preserve">высота падения груза,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140</w:t>
            </w:r>
          </w:p>
        </w:tc>
        <w:tc>
          <w:tcPr>
            <w:tcW w:w="1587" w:type="dxa"/>
            <w:tcBorders>
              <w:top w:val="nil"/>
              <w:bottom w:val="nil"/>
            </w:tcBorders>
            <w:vAlign w:val="bottom"/>
          </w:tcPr>
          <w:p w:rsidR="00722004" w:rsidRDefault="00722004">
            <w:pPr>
              <w:pStyle w:val="ConsPlusNormal"/>
              <w:jc w:val="center"/>
            </w:pPr>
            <w:r>
              <w:t>140</w:t>
            </w:r>
          </w:p>
        </w:tc>
        <w:tc>
          <w:tcPr>
            <w:tcW w:w="1587" w:type="dxa"/>
            <w:tcBorders>
              <w:top w:val="nil"/>
              <w:bottom w:val="nil"/>
            </w:tcBorders>
            <w:vAlign w:val="bottom"/>
          </w:tcPr>
          <w:p w:rsidR="00722004" w:rsidRDefault="00722004">
            <w:pPr>
              <w:pStyle w:val="ConsPlusNormal"/>
              <w:jc w:val="center"/>
            </w:pPr>
            <w:r>
              <w:t>140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циклы нагружения</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основания емкости для хранения постельных принадлежностей, даН</w:t>
            </w:r>
          </w:p>
        </w:tc>
        <w:tc>
          <w:tcPr>
            <w:tcW w:w="4535" w:type="dxa"/>
            <w:gridSpan w:val="3"/>
            <w:tcBorders>
              <w:top w:val="nil"/>
              <w:bottom w:val="nil"/>
            </w:tcBorders>
            <w:vAlign w:val="center"/>
          </w:tcPr>
          <w:p w:rsidR="00722004" w:rsidRDefault="00722004">
            <w:pPr>
              <w:pStyle w:val="ConsPlusNormal"/>
              <w:jc w:val="center"/>
            </w:pPr>
            <w:r>
              <w:t>Расчетная нагрузка, зависящая от объема емкости</w:t>
            </w:r>
          </w:p>
          <w:p w:rsidR="00722004" w:rsidRDefault="00722004">
            <w:pPr>
              <w:pStyle w:val="ConsPlusNormal"/>
              <w:jc w:val="center"/>
            </w:pPr>
            <w:r>
              <w:t>(без разрушения)</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pPr>
            <w:r>
              <w:t xml:space="preserve">Усилие трансформации спальных мест </w:t>
            </w:r>
            <w:proofErr w:type="gramStart"/>
            <w:r>
              <w:t>дивана-кровати</w:t>
            </w:r>
            <w:proofErr w:type="gramEnd"/>
            <w:r>
              <w:t xml:space="preserve"> (или его секций), даН, не более</w:t>
            </w:r>
          </w:p>
        </w:tc>
        <w:tc>
          <w:tcPr>
            <w:tcW w:w="1361"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10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каркаса при падении: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100</w:t>
            </w:r>
          </w:p>
        </w:tc>
        <w:tc>
          <w:tcPr>
            <w:tcW w:w="1587" w:type="dxa"/>
            <w:tcBorders>
              <w:top w:val="nil"/>
              <w:bottom w:val="nil"/>
            </w:tcBorders>
            <w:vAlign w:val="bottom"/>
          </w:tcPr>
          <w:p w:rsidR="00722004" w:rsidRDefault="00722004">
            <w:pPr>
              <w:pStyle w:val="ConsPlusNormal"/>
              <w:jc w:val="center"/>
            </w:pPr>
            <w:r>
              <w:t>150</w:t>
            </w:r>
          </w:p>
        </w:tc>
        <w:tc>
          <w:tcPr>
            <w:tcW w:w="1587" w:type="dxa"/>
            <w:tcBorders>
              <w:top w:val="nil"/>
              <w:bottom w:val="nil"/>
            </w:tcBorders>
            <w:vAlign w:val="bottom"/>
          </w:tcPr>
          <w:p w:rsidR="00722004" w:rsidRDefault="00722004">
            <w:pPr>
              <w:pStyle w:val="ConsPlusNormal"/>
              <w:jc w:val="center"/>
            </w:pPr>
            <w:r>
              <w:t>200</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число падений</w:t>
            </w:r>
          </w:p>
        </w:tc>
        <w:tc>
          <w:tcPr>
            <w:tcW w:w="1361" w:type="dxa"/>
            <w:tcBorders>
              <w:top w:val="nil"/>
              <w:bottom w:val="nil"/>
            </w:tcBorders>
            <w:vAlign w:val="bottom"/>
          </w:tcPr>
          <w:p w:rsidR="00722004" w:rsidRDefault="00722004">
            <w:pPr>
              <w:pStyle w:val="ConsPlusNormal"/>
              <w:jc w:val="center"/>
            </w:pPr>
            <w:r>
              <w:t>5</w:t>
            </w:r>
          </w:p>
        </w:tc>
        <w:tc>
          <w:tcPr>
            <w:tcW w:w="1587" w:type="dxa"/>
            <w:tcBorders>
              <w:top w:val="nil"/>
              <w:bottom w:val="nil"/>
            </w:tcBorders>
            <w:vAlign w:val="bottom"/>
          </w:tcPr>
          <w:p w:rsidR="00722004" w:rsidRDefault="00722004">
            <w:pPr>
              <w:pStyle w:val="ConsPlusNormal"/>
              <w:jc w:val="center"/>
            </w:pPr>
            <w:r>
              <w:t>5</w:t>
            </w:r>
          </w:p>
        </w:tc>
        <w:tc>
          <w:tcPr>
            <w:tcW w:w="1587" w:type="dxa"/>
            <w:tcBorders>
              <w:top w:val="nil"/>
              <w:bottom w:val="nil"/>
            </w:tcBorders>
            <w:vAlign w:val="bottom"/>
          </w:tcPr>
          <w:p w:rsidR="00722004" w:rsidRDefault="00722004">
            <w:pPr>
              <w:pStyle w:val="ConsPlusNormal"/>
              <w:jc w:val="center"/>
            </w:pPr>
            <w:r>
              <w:t>5</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jc w:val="center"/>
              <w:outlineLvl w:val="4"/>
            </w:pPr>
            <w:r>
              <w:t>КРЕСЛА-КАЧАЛКИ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Устойчивость:</w:t>
            </w:r>
          </w:p>
        </w:tc>
        <w:tc>
          <w:tcPr>
            <w:tcW w:w="4535" w:type="dxa"/>
            <w:gridSpan w:val="3"/>
            <w:tcBorders>
              <w:top w:val="nil"/>
              <w:bottom w:val="nil"/>
            </w:tcBorders>
            <w:vAlign w:val="center"/>
          </w:tcPr>
          <w:p w:rsidR="00722004" w:rsidRDefault="00722004">
            <w:pPr>
              <w:pStyle w:val="ConsPlusNormal"/>
              <w:jc w:val="center"/>
            </w:pPr>
            <w:r>
              <w:t>Отсутствие опрокидывания при воздействии рукой</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 xml:space="preserve">Долговечность при </w:t>
            </w:r>
            <w:proofErr w:type="gramStart"/>
            <w:r>
              <w:t>горизонтальном</w:t>
            </w:r>
            <w:proofErr w:type="gramEnd"/>
            <w:r>
              <w:t xml:space="preserve"> нагружении боковин, циклы нагружения</w:t>
            </w:r>
          </w:p>
        </w:tc>
        <w:tc>
          <w:tcPr>
            <w:tcW w:w="1361"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500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firstLine="283"/>
            </w:pPr>
            <w:r>
              <w:t>Прочность под действием ударной нагрузки:</w:t>
            </w:r>
          </w:p>
        </w:tc>
        <w:tc>
          <w:tcPr>
            <w:tcW w:w="1361"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c>
          <w:tcPr>
            <w:tcW w:w="1587" w:type="dxa"/>
            <w:tcBorders>
              <w:top w:val="nil"/>
              <w:bottom w:val="nil"/>
            </w:tcBorders>
            <w:vAlign w:val="bottom"/>
          </w:tcPr>
          <w:p w:rsidR="00722004" w:rsidRDefault="00722004">
            <w:pPr>
              <w:pStyle w:val="ConsPlusNormal"/>
              <w:jc w:val="center"/>
            </w:pPr>
          </w:p>
        </w:tc>
      </w:tr>
      <w:tr w:rsidR="00722004">
        <w:tblPrEx>
          <w:tblBorders>
            <w:insideH w:val="none" w:sz="0" w:space="0" w:color="auto"/>
          </w:tblBorders>
        </w:tblPrEx>
        <w:tc>
          <w:tcPr>
            <w:tcW w:w="4535" w:type="dxa"/>
            <w:tcBorders>
              <w:top w:val="nil"/>
              <w:bottom w:val="nil"/>
            </w:tcBorders>
          </w:tcPr>
          <w:p w:rsidR="00722004" w:rsidRDefault="00722004">
            <w:pPr>
              <w:pStyle w:val="ConsPlusNormal"/>
              <w:ind w:left="283" w:firstLine="284"/>
            </w:pPr>
            <w:r>
              <w:t xml:space="preserve">высота падения груза, </w:t>
            </w:r>
            <w:proofErr w:type="gramStart"/>
            <w:r>
              <w:t>мм</w:t>
            </w:r>
            <w:proofErr w:type="gramEnd"/>
          </w:p>
        </w:tc>
        <w:tc>
          <w:tcPr>
            <w:tcW w:w="1361" w:type="dxa"/>
            <w:tcBorders>
              <w:top w:val="nil"/>
              <w:bottom w:val="nil"/>
            </w:tcBorders>
            <w:vAlign w:val="bottom"/>
          </w:tcPr>
          <w:p w:rsidR="00722004" w:rsidRDefault="00722004">
            <w:pPr>
              <w:pStyle w:val="ConsPlusNormal"/>
              <w:jc w:val="center"/>
            </w:pPr>
            <w:r>
              <w:t>50</w:t>
            </w:r>
          </w:p>
        </w:tc>
        <w:tc>
          <w:tcPr>
            <w:tcW w:w="1587" w:type="dxa"/>
            <w:tcBorders>
              <w:top w:val="nil"/>
              <w:bottom w:val="nil"/>
            </w:tcBorders>
            <w:vAlign w:val="bottom"/>
          </w:tcPr>
          <w:p w:rsidR="00722004" w:rsidRDefault="00722004">
            <w:pPr>
              <w:pStyle w:val="ConsPlusNormal"/>
              <w:jc w:val="center"/>
            </w:pPr>
            <w:r>
              <w:t>50</w:t>
            </w:r>
          </w:p>
        </w:tc>
        <w:tc>
          <w:tcPr>
            <w:tcW w:w="1587" w:type="dxa"/>
            <w:tcBorders>
              <w:top w:val="nil"/>
              <w:bottom w:val="nil"/>
            </w:tcBorders>
            <w:vAlign w:val="bottom"/>
          </w:tcPr>
          <w:p w:rsidR="00722004" w:rsidRDefault="00722004">
            <w:pPr>
              <w:pStyle w:val="ConsPlusNormal"/>
              <w:jc w:val="center"/>
            </w:pPr>
            <w:r>
              <w:t>-</w:t>
            </w:r>
          </w:p>
        </w:tc>
      </w:tr>
      <w:tr w:rsidR="00722004">
        <w:tblPrEx>
          <w:tblBorders>
            <w:insideH w:val="none" w:sz="0" w:space="0" w:color="auto"/>
          </w:tblBorders>
        </w:tblPrEx>
        <w:tc>
          <w:tcPr>
            <w:tcW w:w="4535" w:type="dxa"/>
            <w:tcBorders>
              <w:top w:val="nil"/>
              <w:bottom w:val="single" w:sz="4" w:space="0" w:color="auto"/>
            </w:tcBorders>
          </w:tcPr>
          <w:p w:rsidR="00722004" w:rsidRDefault="00722004">
            <w:pPr>
              <w:pStyle w:val="ConsPlusNormal"/>
              <w:ind w:left="283" w:firstLine="284"/>
            </w:pPr>
            <w:r>
              <w:t>циклы нагружения</w:t>
            </w:r>
          </w:p>
        </w:tc>
        <w:tc>
          <w:tcPr>
            <w:tcW w:w="1361" w:type="dxa"/>
            <w:tcBorders>
              <w:top w:val="nil"/>
              <w:bottom w:val="single" w:sz="4" w:space="0" w:color="auto"/>
            </w:tcBorders>
            <w:vAlign w:val="bottom"/>
          </w:tcPr>
          <w:p w:rsidR="00722004" w:rsidRDefault="00722004">
            <w:pPr>
              <w:pStyle w:val="ConsPlusNormal"/>
              <w:jc w:val="center"/>
            </w:pPr>
            <w:r>
              <w:t>10</w:t>
            </w:r>
          </w:p>
        </w:tc>
        <w:tc>
          <w:tcPr>
            <w:tcW w:w="1587" w:type="dxa"/>
            <w:tcBorders>
              <w:top w:val="nil"/>
              <w:bottom w:val="single" w:sz="4" w:space="0" w:color="auto"/>
            </w:tcBorders>
            <w:vAlign w:val="bottom"/>
          </w:tcPr>
          <w:p w:rsidR="00722004" w:rsidRDefault="00722004">
            <w:pPr>
              <w:pStyle w:val="ConsPlusNormal"/>
              <w:jc w:val="center"/>
            </w:pPr>
            <w:r>
              <w:t>10</w:t>
            </w:r>
          </w:p>
        </w:tc>
        <w:tc>
          <w:tcPr>
            <w:tcW w:w="1587" w:type="dxa"/>
            <w:tcBorders>
              <w:top w:val="nil"/>
              <w:bottom w:val="single" w:sz="4" w:space="0" w:color="auto"/>
            </w:tcBorders>
            <w:vAlign w:val="bottom"/>
          </w:tcPr>
          <w:p w:rsidR="00722004" w:rsidRDefault="00722004">
            <w:pPr>
              <w:pStyle w:val="ConsPlusNormal"/>
              <w:jc w:val="center"/>
            </w:pPr>
            <w:r>
              <w:t>-</w:t>
            </w:r>
          </w:p>
        </w:tc>
      </w:tr>
    </w:tbl>
    <w:p w:rsidR="00722004" w:rsidRDefault="00722004">
      <w:pPr>
        <w:pStyle w:val="ConsPlusNormal"/>
        <w:jc w:val="both"/>
      </w:pPr>
    </w:p>
    <w:p w:rsidR="00722004" w:rsidRDefault="00722004">
      <w:pPr>
        <w:pStyle w:val="ConsPlusNormal"/>
        <w:ind w:firstLine="540"/>
        <w:jc w:val="both"/>
      </w:pPr>
      <w:r>
        <w:t>--------------------------------</w:t>
      </w:r>
    </w:p>
    <w:p w:rsidR="00722004" w:rsidRDefault="00722004">
      <w:pPr>
        <w:pStyle w:val="ConsPlusNormal"/>
        <w:spacing w:before="220"/>
        <w:ind w:firstLine="540"/>
        <w:jc w:val="both"/>
      </w:pPr>
      <w:bookmarkStart w:id="12" w:name="P1448"/>
      <w:bookmarkEnd w:id="12"/>
      <w:r>
        <w:t>&lt;*&gt; Примечание.</w:t>
      </w:r>
    </w:p>
    <w:p w:rsidR="00722004" w:rsidRDefault="00722004">
      <w:pPr>
        <w:pStyle w:val="ConsPlusNormal"/>
        <w:spacing w:before="220"/>
        <w:ind w:firstLine="540"/>
        <w:jc w:val="both"/>
      </w:pPr>
      <w:r>
        <w:t>Требования к исполнению двухъярусных кроватей:</w:t>
      </w:r>
    </w:p>
    <w:p w:rsidR="00722004" w:rsidRDefault="00722004">
      <w:pPr>
        <w:pStyle w:val="ConsPlusNormal"/>
        <w:spacing w:before="220"/>
        <w:ind w:firstLine="540"/>
        <w:jc w:val="both"/>
      </w:pPr>
      <w:r>
        <w:t>1. В многоярусных кроватях все кровати, используемые как верхние, расположенные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p>
    <w:p w:rsidR="00722004" w:rsidRDefault="00722004">
      <w:pPr>
        <w:pStyle w:val="ConsPlusNormal"/>
        <w:spacing w:before="220"/>
        <w:ind w:firstLine="540"/>
        <w:jc w:val="both"/>
      </w:pPr>
      <w:r>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p>
    <w:p w:rsidR="00722004" w:rsidRDefault="00722004">
      <w:pPr>
        <w:pStyle w:val="ConsPlusNormal"/>
        <w:spacing w:before="220"/>
        <w:ind w:firstLine="540"/>
        <w:jc w:val="both"/>
      </w:pPr>
      <w: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p>
    <w:p w:rsidR="00722004" w:rsidRDefault="00722004">
      <w:pPr>
        <w:pStyle w:val="ConsPlusNormal"/>
        <w:spacing w:before="220"/>
        <w:ind w:firstLine="540"/>
        <w:jc w:val="both"/>
      </w:pPr>
      <w: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p>
    <w:p w:rsidR="00722004" w:rsidRDefault="00722004">
      <w:pPr>
        <w:pStyle w:val="ConsPlusNormal"/>
        <w:spacing w:before="220"/>
        <w:ind w:firstLine="540"/>
        <w:jc w:val="both"/>
      </w:pPr>
      <w:r>
        <w:lastRenderedPageBreak/>
        <w:t>5. Многоярусные кровати должны быть снабжены приставной лестницей.</w:t>
      </w:r>
    </w:p>
    <w:p w:rsidR="00722004" w:rsidRDefault="00722004">
      <w:pPr>
        <w:pStyle w:val="ConsPlusNormal"/>
        <w:spacing w:before="220"/>
        <w:ind w:firstLine="540"/>
        <w:jc w:val="both"/>
      </w:pPr>
      <w:r>
        <w:t>Лестница может быть неотъемлемой частью конструкции кровати.</w:t>
      </w:r>
    </w:p>
    <w:p w:rsidR="00722004" w:rsidRDefault="00722004">
      <w:pPr>
        <w:pStyle w:val="ConsPlusNormal"/>
        <w:spacing w:before="220"/>
        <w:ind w:firstLine="540"/>
        <w:jc w:val="both"/>
      </w:pPr>
      <w:r>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p>
    <w:p w:rsidR="00722004" w:rsidRDefault="00722004">
      <w:pPr>
        <w:pStyle w:val="ConsPlusNormal"/>
        <w:spacing w:before="220"/>
        <w:ind w:firstLine="540"/>
        <w:jc w:val="both"/>
      </w:pPr>
      <w:r>
        <w:t>Расстояние между верхними поверхностями двух следующих друг за другом ступеней лестницы должно быть (250 +/- 50)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p>
    <w:p w:rsidR="00722004" w:rsidRDefault="00722004">
      <w:pPr>
        <w:pStyle w:val="ConsPlusNormal"/>
        <w:spacing w:before="220"/>
        <w:ind w:firstLine="540"/>
        <w:jc w:val="both"/>
      </w:pPr>
      <w:r>
        <w:t>6. Зазоры между основанием кровати, царгами, спинками и элементами ограждения не должны превышать 25 мм.</w:t>
      </w:r>
    </w:p>
    <w:p w:rsidR="00722004" w:rsidRDefault="00722004">
      <w:pPr>
        <w:pStyle w:val="ConsPlusNormal"/>
        <w:spacing w:before="220"/>
        <w:ind w:firstLine="540"/>
        <w:jc w:val="both"/>
      </w:pPr>
      <w:r>
        <w:t>7. Основание кровати должно пропускать воздух.</w:t>
      </w:r>
    </w:p>
    <w:p w:rsidR="00722004" w:rsidRDefault="00722004">
      <w:pPr>
        <w:pStyle w:val="ConsPlusNormal"/>
        <w:ind w:firstLine="540"/>
        <w:jc w:val="both"/>
      </w:pPr>
    </w:p>
    <w:p w:rsidR="00722004" w:rsidRDefault="00722004">
      <w:pPr>
        <w:pStyle w:val="ConsPlusNormal"/>
        <w:jc w:val="center"/>
        <w:outlineLvl w:val="2"/>
      </w:pPr>
      <w:r>
        <w:t>Требования к мягкости мебели для сидения и лежания</w:t>
      </w:r>
    </w:p>
    <w:p w:rsidR="00722004" w:rsidRDefault="00722004">
      <w:pPr>
        <w:pStyle w:val="ConsPlusNormal"/>
        <w:jc w:val="center"/>
      </w:pPr>
      <w:r>
        <w:t>в зависимости от функционального назначения</w:t>
      </w:r>
    </w:p>
    <w:p w:rsidR="00722004" w:rsidRDefault="00722004">
      <w:pPr>
        <w:pStyle w:val="ConsPlusNormal"/>
        <w:jc w:val="center"/>
      </w:pPr>
    </w:p>
    <w:p w:rsidR="00722004" w:rsidRDefault="00722004">
      <w:pPr>
        <w:pStyle w:val="ConsPlusNormal"/>
        <w:jc w:val="right"/>
      </w:pPr>
      <w:r>
        <w:t>Таблица 4</w:t>
      </w:r>
    </w:p>
    <w:p w:rsidR="00722004" w:rsidRDefault="0072200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685"/>
        <w:gridCol w:w="1304"/>
        <w:gridCol w:w="1531"/>
      </w:tblGrid>
      <w:tr w:rsidR="00722004">
        <w:tc>
          <w:tcPr>
            <w:tcW w:w="2551" w:type="dxa"/>
            <w:vMerge w:val="restart"/>
          </w:tcPr>
          <w:p w:rsidR="00722004" w:rsidRDefault="00722004">
            <w:pPr>
              <w:pStyle w:val="ConsPlusNormal"/>
              <w:jc w:val="center"/>
            </w:pPr>
            <w:r>
              <w:t>Функциональное назначение изделий</w:t>
            </w:r>
          </w:p>
        </w:tc>
        <w:tc>
          <w:tcPr>
            <w:tcW w:w="3685" w:type="dxa"/>
            <w:vMerge w:val="restart"/>
          </w:tcPr>
          <w:p w:rsidR="00722004" w:rsidRDefault="00722004">
            <w:pPr>
              <w:pStyle w:val="ConsPlusNormal"/>
              <w:jc w:val="center"/>
            </w:pPr>
            <w:r>
              <w:t>Вид мебели</w:t>
            </w:r>
          </w:p>
        </w:tc>
        <w:tc>
          <w:tcPr>
            <w:tcW w:w="2835" w:type="dxa"/>
            <w:gridSpan w:val="2"/>
          </w:tcPr>
          <w:p w:rsidR="00722004" w:rsidRDefault="00722004">
            <w:pPr>
              <w:pStyle w:val="ConsPlusNormal"/>
              <w:jc w:val="center"/>
            </w:pPr>
            <w:r>
              <w:t>Категория мягкости &lt;*&gt;</w:t>
            </w:r>
          </w:p>
        </w:tc>
      </w:tr>
      <w:tr w:rsidR="00722004">
        <w:tc>
          <w:tcPr>
            <w:tcW w:w="2551" w:type="dxa"/>
            <w:vMerge/>
          </w:tcPr>
          <w:p w:rsidR="00722004" w:rsidRDefault="00722004"/>
        </w:tc>
        <w:tc>
          <w:tcPr>
            <w:tcW w:w="3685" w:type="dxa"/>
            <w:vMerge/>
          </w:tcPr>
          <w:p w:rsidR="00722004" w:rsidRDefault="00722004"/>
        </w:tc>
        <w:tc>
          <w:tcPr>
            <w:tcW w:w="1304" w:type="dxa"/>
          </w:tcPr>
          <w:p w:rsidR="00722004" w:rsidRDefault="00722004">
            <w:pPr>
              <w:pStyle w:val="ConsPlusNormal"/>
              <w:jc w:val="center"/>
            </w:pPr>
            <w:r>
              <w:t>бытовой мебели</w:t>
            </w:r>
          </w:p>
        </w:tc>
        <w:tc>
          <w:tcPr>
            <w:tcW w:w="1531" w:type="dxa"/>
          </w:tcPr>
          <w:p w:rsidR="00722004" w:rsidRDefault="00722004">
            <w:pPr>
              <w:pStyle w:val="ConsPlusNormal"/>
              <w:jc w:val="center"/>
            </w:pPr>
            <w:r>
              <w:t>мебели для общественных помещений</w:t>
            </w:r>
          </w:p>
        </w:tc>
      </w:tr>
      <w:tr w:rsidR="00722004">
        <w:tc>
          <w:tcPr>
            <w:tcW w:w="2551" w:type="dxa"/>
            <w:vMerge w:val="restart"/>
          </w:tcPr>
          <w:p w:rsidR="00722004" w:rsidRDefault="00722004">
            <w:pPr>
              <w:pStyle w:val="ConsPlusNormal"/>
            </w:pPr>
            <w:r>
              <w:t>Для отдыха в положении сидя</w:t>
            </w:r>
          </w:p>
        </w:tc>
        <w:tc>
          <w:tcPr>
            <w:tcW w:w="3685" w:type="dxa"/>
          </w:tcPr>
          <w:p w:rsidR="00722004" w:rsidRDefault="00722004">
            <w:pPr>
              <w:pStyle w:val="ConsPlusNormal"/>
            </w:pPr>
            <w:r>
              <w:t>Кресло для отдыха, диван</w:t>
            </w:r>
          </w:p>
        </w:tc>
        <w:tc>
          <w:tcPr>
            <w:tcW w:w="1304" w:type="dxa"/>
          </w:tcPr>
          <w:p w:rsidR="00722004" w:rsidRDefault="00722004">
            <w:pPr>
              <w:pStyle w:val="ConsPlusNormal"/>
              <w:jc w:val="center"/>
            </w:pPr>
            <w:r>
              <w:t>0 - IV</w:t>
            </w:r>
          </w:p>
        </w:tc>
        <w:tc>
          <w:tcPr>
            <w:tcW w:w="1531" w:type="dxa"/>
          </w:tcPr>
          <w:p w:rsidR="00722004" w:rsidRDefault="00722004">
            <w:pPr>
              <w:pStyle w:val="ConsPlusNormal"/>
              <w:jc w:val="center"/>
            </w:pPr>
            <w:r>
              <w:t>0 - IV</w:t>
            </w:r>
          </w:p>
        </w:tc>
      </w:tr>
      <w:tr w:rsidR="00722004">
        <w:tc>
          <w:tcPr>
            <w:tcW w:w="2551" w:type="dxa"/>
            <w:vMerge/>
          </w:tcPr>
          <w:p w:rsidR="00722004" w:rsidRDefault="00722004"/>
        </w:tc>
        <w:tc>
          <w:tcPr>
            <w:tcW w:w="3685" w:type="dxa"/>
          </w:tcPr>
          <w:p w:rsidR="00722004" w:rsidRDefault="00722004">
            <w:pPr>
              <w:pStyle w:val="ConsPlusNormal"/>
            </w:pPr>
            <w:r>
              <w:t>Банкетка, пуф</w:t>
            </w:r>
          </w:p>
        </w:tc>
        <w:tc>
          <w:tcPr>
            <w:tcW w:w="1304" w:type="dxa"/>
          </w:tcPr>
          <w:p w:rsidR="00722004" w:rsidRDefault="00722004">
            <w:pPr>
              <w:pStyle w:val="ConsPlusNormal"/>
              <w:jc w:val="center"/>
            </w:pPr>
            <w:r>
              <w:t>I - IV</w:t>
            </w:r>
          </w:p>
        </w:tc>
        <w:tc>
          <w:tcPr>
            <w:tcW w:w="1531" w:type="dxa"/>
          </w:tcPr>
          <w:p w:rsidR="00722004" w:rsidRDefault="00722004">
            <w:pPr>
              <w:pStyle w:val="ConsPlusNormal"/>
              <w:jc w:val="center"/>
            </w:pPr>
            <w:r>
              <w:t>I - IV</w:t>
            </w:r>
          </w:p>
        </w:tc>
      </w:tr>
      <w:tr w:rsidR="00722004">
        <w:tc>
          <w:tcPr>
            <w:tcW w:w="2551" w:type="dxa"/>
            <w:vMerge/>
          </w:tcPr>
          <w:p w:rsidR="00722004" w:rsidRDefault="00722004"/>
        </w:tc>
        <w:tc>
          <w:tcPr>
            <w:tcW w:w="3685" w:type="dxa"/>
          </w:tcPr>
          <w:p w:rsidR="00722004" w:rsidRDefault="00722004">
            <w:pPr>
              <w:pStyle w:val="ConsPlusNormal"/>
            </w:pPr>
            <w:r>
              <w:t>Скамья</w:t>
            </w:r>
          </w:p>
        </w:tc>
        <w:tc>
          <w:tcPr>
            <w:tcW w:w="1304" w:type="dxa"/>
          </w:tcPr>
          <w:p w:rsidR="00722004" w:rsidRDefault="00722004">
            <w:pPr>
              <w:pStyle w:val="ConsPlusNormal"/>
              <w:jc w:val="center"/>
            </w:pPr>
            <w:r>
              <w:t>IV</w:t>
            </w:r>
          </w:p>
        </w:tc>
        <w:tc>
          <w:tcPr>
            <w:tcW w:w="1531" w:type="dxa"/>
          </w:tcPr>
          <w:p w:rsidR="00722004" w:rsidRDefault="00722004">
            <w:pPr>
              <w:pStyle w:val="ConsPlusNormal"/>
              <w:jc w:val="center"/>
            </w:pPr>
            <w:r>
              <w:t>IV</w:t>
            </w:r>
          </w:p>
        </w:tc>
      </w:tr>
      <w:tr w:rsidR="00722004">
        <w:tc>
          <w:tcPr>
            <w:tcW w:w="2551" w:type="dxa"/>
            <w:vMerge w:val="restart"/>
          </w:tcPr>
          <w:p w:rsidR="00722004" w:rsidRDefault="00722004">
            <w:pPr>
              <w:pStyle w:val="ConsPlusNormal"/>
            </w:pPr>
            <w:r>
              <w:t>Для длительного отдыха в положении лежа</w:t>
            </w:r>
          </w:p>
        </w:tc>
        <w:tc>
          <w:tcPr>
            <w:tcW w:w="3685" w:type="dxa"/>
            <w:tcBorders>
              <w:bottom w:val="nil"/>
            </w:tcBorders>
          </w:tcPr>
          <w:p w:rsidR="00722004" w:rsidRDefault="00722004">
            <w:pPr>
              <w:pStyle w:val="ConsPlusNormal"/>
            </w:pPr>
            <w:r>
              <w:t>Матрац:</w:t>
            </w:r>
          </w:p>
        </w:tc>
        <w:tc>
          <w:tcPr>
            <w:tcW w:w="1304" w:type="dxa"/>
            <w:tcBorders>
              <w:bottom w:val="nil"/>
            </w:tcBorders>
            <w:vAlign w:val="center"/>
          </w:tcPr>
          <w:p w:rsidR="00722004" w:rsidRDefault="00722004">
            <w:pPr>
              <w:pStyle w:val="ConsPlusNormal"/>
              <w:jc w:val="center"/>
            </w:pPr>
          </w:p>
        </w:tc>
        <w:tc>
          <w:tcPr>
            <w:tcW w:w="1531" w:type="dxa"/>
            <w:tcBorders>
              <w:bottom w:val="nil"/>
            </w:tcBorders>
            <w:vAlign w:val="center"/>
          </w:tcPr>
          <w:p w:rsidR="00722004" w:rsidRDefault="00722004">
            <w:pPr>
              <w:pStyle w:val="ConsPlusNormal"/>
              <w:jc w:val="center"/>
            </w:pPr>
          </w:p>
        </w:tc>
      </w:tr>
      <w:tr w:rsidR="00722004">
        <w:tblPrEx>
          <w:tblBorders>
            <w:insideH w:val="nil"/>
          </w:tblBorders>
        </w:tblPrEx>
        <w:tc>
          <w:tcPr>
            <w:tcW w:w="2551" w:type="dxa"/>
            <w:vMerge/>
          </w:tcPr>
          <w:p w:rsidR="00722004" w:rsidRDefault="00722004"/>
        </w:tc>
        <w:tc>
          <w:tcPr>
            <w:tcW w:w="3685" w:type="dxa"/>
            <w:tcBorders>
              <w:top w:val="nil"/>
              <w:bottom w:val="nil"/>
            </w:tcBorders>
          </w:tcPr>
          <w:p w:rsidR="00722004" w:rsidRDefault="00722004">
            <w:pPr>
              <w:pStyle w:val="ConsPlusNormal"/>
            </w:pPr>
            <w:r>
              <w:t>односторонней и двусторонней мягкости</w:t>
            </w:r>
          </w:p>
        </w:tc>
        <w:tc>
          <w:tcPr>
            <w:tcW w:w="1304" w:type="dxa"/>
            <w:tcBorders>
              <w:top w:val="nil"/>
              <w:bottom w:val="nil"/>
            </w:tcBorders>
          </w:tcPr>
          <w:p w:rsidR="00722004" w:rsidRDefault="00722004">
            <w:pPr>
              <w:pStyle w:val="ConsPlusNormal"/>
              <w:jc w:val="center"/>
            </w:pPr>
            <w:r>
              <w:t>I</w:t>
            </w:r>
          </w:p>
        </w:tc>
        <w:tc>
          <w:tcPr>
            <w:tcW w:w="1531" w:type="dxa"/>
            <w:tcBorders>
              <w:top w:val="nil"/>
              <w:bottom w:val="nil"/>
            </w:tcBorders>
          </w:tcPr>
          <w:p w:rsidR="00722004" w:rsidRDefault="00722004">
            <w:pPr>
              <w:pStyle w:val="ConsPlusNormal"/>
              <w:jc w:val="center"/>
            </w:pPr>
            <w:r>
              <w:t>I</w:t>
            </w:r>
          </w:p>
        </w:tc>
      </w:tr>
      <w:tr w:rsidR="00722004">
        <w:tblPrEx>
          <w:tblBorders>
            <w:insideH w:val="nil"/>
          </w:tblBorders>
        </w:tblPrEx>
        <w:tc>
          <w:tcPr>
            <w:tcW w:w="2551" w:type="dxa"/>
            <w:vMerge/>
          </w:tcPr>
          <w:p w:rsidR="00722004" w:rsidRDefault="00722004"/>
        </w:tc>
        <w:tc>
          <w:tcPr>
            <w:tcW w:w="3685" w:type="dxa"/>
            <w:tcBorders>
              <w:top w:val="nil"/>
            </w:tcBorders>
          </w:tcPr>
          <w:p w:rsidR="00722004" w:rsidRDefault="00722004">
            <w:pPr>
              <w:pStyle w:val="ConsPlusNormal"/>
            </w:pPr>
            <w:r>
              <w:t xml:space="preserve">двусторонней мягкости, </w:t>
            </w:r>
            <w:proofErr w:type="gramStart"/>
            <w:r>
              <w:t>предназначенный</w:t>
            </w:r>
            <w:proofErr w:type="gramEnd"/>
            <w:r>
              <w:t xml:space="preserve"> для использования на гибком или эластичном основании</w:t>
            </w:r>
          </w:p>
        </w:tc>
        <w:tc>
          <w:tcPr>
            <w:tcW w:w="1304" w:type="dxa"/>
            <w:tcBorders>
              <w:top w:val="nil"/>
            </w:tcBorders>
          </w:tcPr>
          <w:p w:rsidR="00722004" w:rsidRDefault="00722004">
            <w:pPr>
              <w:pStyle w:val="ConsPlusNormal"/>
              <w:jc w:val="center"/>
            </w:pPr>
            <w:r>
              <w:t>I, II</w:t>
            </w:r>
          </w:p>
        </w:tc>
        <w:tc>
          <w:tcPr>
            <w:tcW w:w="1531" w:type="dxa"/>
            <w:tcBorders>
              <w:top w:val="nil"/>
            </w:tcBorders>
          </w:tcPr>
          <w:p w:rsidR="00722004" w:rsidRDefault="00722004">
            <w:pPr>
              <w:pStyle w:val="ConsPlusNormal"/>
              <w:jc w:val="center"/>
            </w:pPr>
            <w:r>
              <w:t>I, II</w:t>
            </w:r>
          </w:p>
        </w:tc>
      </w:tr>
      <w:tr w:rsidR="00722004">
        <w:tblPrEx>
          <w:tblBorders>
            <w:insideH w:val="nil"/>
          </w:tblBorders>
        </w:tblPrEx>
        <w:tc>
          <w:tcPr>
            <w:tcW w:w="2551" w:type="dxa"/>
            <w:vMerge/>
          </w:tcPr>
          <w:p w:rsidR="00722004" w:rsidRDefault="00722004"/>
        </w:tc>
        <w:tc>
          <w:tcPr>
            <w:tcW w:w="3685" w:type="dxa"/>
            <w:tcBorders>
              <w:bottom w:val="nil"/>
            </w:tcBorders>
          </w:tcPr>
          <w:p w:rsidR="00722004" w:rsidRDefault="00722004">
            <w:pPr>
              <w:pStyle w:val="ConsPlusNormal"/>
            </w:pPr>
            <w:r>
              <w:t>Кровать:</w:t>
            </w:r>
          </w:p>
        </w:tc>
        <w:tc>
          <w:tcPr>
            <w:tcW w:w="1304" w:type="dxa"/>
            <w:tcBorders>
              <w:bottom w:val="nil"/>
            </w:tcBorders>
            <w:vAlign w:val="center"/>
          </w:tcPr>
          <w:p w:rsidR="00722004" w:rsidRDefault="00722004">
            <w:pPr>
              <w:pStyle w:val="ConsPlusNormal"/>
              <w:jc w:val="center"/>
            </w:pPr>
          </w:p>
        </w:tc>
        <w:tc>
          <w:tcPr>
            <w:tcW w:w="1531" w:type="dxa"/>
            <w:tcBorders>
              <w:bottom w:val="nil"/>
            </w:tcBorders>
            <w:vAlign w:val="center"/>
          </w:tcPr>
          <w:p w:rsidR="00722004" w:rsidRDefault="00722004">
            <w:pPr>
              <w:pStyle w:val="ConsPlusNormal"/>
              <w:jc w:val="center"/>
            </w:pPr>
          </w:p>
        </w:tc>
      </w:tr>
      <w:tr w:rsidR="00722004">
        <w:tblPrEx>
          <w:tblBorders>
            <w:insideH w:val="nil"/>
          </w:tblBorders>
        </w:tblPrEx>
        <w:tc>
          <w:tcPr>
            <w:tcW w:w="2551" w:type="dxa"/>
            <w:vMerge/>
          </w:tcPr>
          <w:p w:rsidR="00722004" w:rsidRDefault="00722004"/>
        </w:tc>
        <w:tc>
          <w:tcPr>
            <w:tcW w:w="3685" w:type="dxa"/>
            <w:tcBorders>
              <w:top w:val="nil"/>
              <w:bottom w:val="nil"/>
            </w:tcBorders>
          </w:tcPr>
          <w:p w:rsidR="00722004" w:rsidRDefault="00722004">
            <w:pPr>
              <w:pStyle w:val="ConsPlusNormal"/>
            </w:pPr>
            <w:r>
              <w:t>с гибким или эластичным основанием и матрацем</w:t>
            </w:r>
          </w:p>
        </w:tc>
        <w:tc>
          <w:tcPr>
            <w:tcW w:w="1304" w:type="dxa"/>
            <w:tcBorders>
              <w:top w:val="nil"/>
              <w:bottom w:val="nil"/>
            </w:tcBorders>
          </w:tcPr>
          <w:p w:rsidR="00722004" w:rsidRDefault="00722004">
            <w:pPr>
              <w:pStyle w:val="ConsPlusNormal"/>
              <w:jc w:val="center"/>
            </w:pPr>
            <w:r>
              <w:t>0, I</w:t>
            </w:r>
          </w:p>
        </w:tc>
        <w:tc>
          <w:tcPr>
            <w:tcW w:w="1531" w:type="dxa"/>
            <w:tcBorders>
              <w:top w:val="nil"/>
              <w:bottom w:val="nil"/>
            </w:tcBorders>
          </w:tcPr>
          <w:p w:rsidR="00722004" w:rsidRDefault="00722004">
            <w:pPr>
              <w:pStyle w:val="ConsPlusNormal"/>
              <w:jc w:val="center"/>
            </w:pPr>
            <w:r>
              <w:t>0, I</w:t>
            </w:r>
          </w:p>
        </w:tc>
      </w:tr>
      <w:tr w:rsidR="00722004">
        <w:tblPrEx>
          <w:tblBorders>
            <w:insideH w:val="nil"/>
          </w:tblBorders>
        </w:tblPrEx>
        <w:tc>
          <w:tcPr>
            <w:tcW w:w="2551" w:type="dxa"/>
            <w:vMerge/>
          </w:tcPr>
          <w:p w:rsidR="00722004" w:rsidRDefault="00722004"/>
        </w:tc>
        <w:tc>
          <w:tcPr>
            <w:tcW w:w="3685" w:type="dxa"/>
            <w:tcBorders>
              <w:top w:val="nil"/>
            </w:tcBorders>
          </w:tcPr>
          <w:p w:rsidR="00722004" w:rsidRDefault="00722004">
            <w:pPr>
              <w:pStyle w:val="ConsPlusNormal"/>
            </w:pPr>
            <w:r>
              <w:t>с жестким основанием и матрацем</w:t>
            </w:r>
          </w:p>
        </w:tc>
        <w:tc>
          <w:tcPr>
            <w:tcW w:w="1304" w:type="dxa"/>
            <w:tcBorders>
              <w:top w:val="nil"/>
            </w:tcBorders>
          </w:tcPr>
          <w:p w:rsidR="00722004" w:rsidRDefault="00722004">
            <w:pPr>
              <w:pStyle w:val="ConsPlusNormal"/>
              <w:jc w:val="center"/>
            </w:pPr>
            <w:r>
              <w:t>I</w:t>
            </w:r>
          </w:p>
        </w:tc>
        <w:tc>
          <w:tcPr>
            <w:tcW w:w="1531" w:type="dxa"/>
            <w:tcBorders>
              <w:top w:val="nil"/>
            </w:tcBorders>
          </w:tcPr>
          <w:p w:rsidR="00722004" w:rsidRDefault="00722004">
            <w:pPr>
              <w:pStyle w:val="ConsPlusNormal"/>
              <w:jc w:val="center"/>
            </w:pPr>
            <w:r>
              <w:t>I</w:t>
            </w:r>
          </w:p>
        </w:tc>
      </w:tr>
      <w:tr w:rsidR="00722004">
        <w:tblPrEx>
          <w:tblBorders>
            <w:insideH w:val="nil"/>
          </w:tblBorders>
        </w:tblPrEx>
        <w:tc>
          <w:tcPr>
            <w:tcW w:w="2551" w:type="dxa"/>
            <w:vMerge/>
          </w:tcPr>
          <w:p w:rsidR="00722004" w:rsidRDefault="00722004"/>
        </w:tc>
        <w:tc>
          <w:tcPr>
            <w:tcW w:w="3685" w:type="dxa"/>
            <w:tcBorders>
              <w:bottom w:val="nil"/>
            </w:tcBorders>
          </w:tcPr>
          <w:p w:rsidR="00722004" w:rsidRDefault="00722004">
            <w:pPr>
              <w:pStyle w:val="ConsPlusNormal"/>
            </w:pPr>
            <w:r>
              <w:t>Диван-кровать в положении "кровать":</w:t>
            </w:r>
          </w:p>
        </w:tc>
        <w:tc>
          <w:tcPr>
            <w:tcW w:w="1304" w:type="dxa"/>
            <w:tcBorders>
              <w:bottom w:val="nil"/>
            </w:tcBorders>
          </w:tcPr>
          <w:p w:rsidR="00722004" w:rsidRDefault="00722004">
            <w:pPr>
              <w:pStyle w:val="ConsPlusNormal"/>
              <w:jc w:val="center"/>
            </w:pPr>
          </w:p>
        </w:tc>
        <w:tc>
          <w:tcPr>
            <w:tcW w:w="1531" w:type="dxa"/>
            <w:tcBorders>
              <w:bottom w:val="nil"/>
            </w:tcBorders>
          </w:tcPr>
          <w:p w:rsidR="00722004" w:rsidRDefault="00722004">
            <w:pPr>
              <w:pStyle w:val="ConsPlusNormal"/>
              <w:jc w:val="center"/>
            </w:pPr>
          </w:p>
        </w:tc>
      </w:tr>
      <w:tr w:rsidR="00722004">
        <w:tblPrEx>
          <w:tblBorders>
            <w:insideH w:val="nil"/>
          </w:tblBorders>
        </w:tblPrEx>
        <w:tc>
          <w:tcPr>
            <w:tcW w:w="2551" w:type="dxa"/>
            <w:vMerge/>
          </w:tcPr>
          <w:p w:rsidR="00722004" w:rsidRDefault="00722004"/>
        </w:tc>
        <w:tc>
          <w:tcPr>
            <w:tcW w:w="3685" w:type="dxa"/>
            <w:tcBorders>
              <w:top w:val="nil"/>
              <w:bottom w:val="nil"/>
            </w:tcBorders>
          </w:tcPr>
          <w:p w:rsidR="00722004" w:rsidRDefault="00722004">
            <w:pPr>
              <w:pStyle w:val="ConsPlusNormal"/>
              <w:ind w:firstLine="283"/>
            </w:pPr>
            <w:r>
              <w:t xml:space="preserve">с гибким основанием из гнутоклееных пластин, </w:t>
            </w:r>
            <w:r>
              <w:lastRenderedPageBreak/>
              <w:t>расположенных по всей площади спального места, с настилом (матрацем)</w:t>
            </w:r>
          </w:p>
        </w:tc>
        <w:tc>
          <w:tcPr>
            <w:tcW w:w="1304" w:type="dxa"/>
            <w:tcBorders>
              <w:top w:val="nil"/>
              <w:bottom w:val="nil"/>
            </w:tcBorders>
          </w:tcPr>
          <w:p w:rsidR="00722004" w:rsidRDefault="00722004">
            <w:pPr>
              <w:pStyle w:val="ConsPlusNormal"/>
              <w:jc w:val="center"/>
            </w:pPr>
            <w:r>
              <w:lastRenderedPageBreak/>
              <w:t>0 - II</w:t>
            </w:r>
          </w:p>
        </w:tc>
        <w:tc>
          <w:tcPr>
            <w:tcW w:w="1531" w:type="dxa"/>
            <w:tcBorders>
              <w:top w:val="nil"/>
              <w:bottom w:val="nil"/>
            </w:tcBorders>
          </w:tcPr>
          <w:p w:rsidR="00722004" w:rsidRDefault="00722004">
            <w:pPr>
              <w:pStyle w:val="ConsPlusNormal"/>
              <w:jc w:val="center"/>
            </w:pPr>
            <w:r>
              <w:t>0 - II</w:t>
            </w:r>
          </w:p>
        </w:tc>
      </w:tr>
      <w:tr w:rsidR="00722004">
        <w:tblPrEx>
          <w:tblBorders>
            <w:insideH w:val="nil"/>
          </w:tblBorders>
        </w:tblPrEx>
        <w:tc>
          <w:tcPr>
            <w:tcW w:w="2551" w:type="dxa"/>
            <w:vMerge/>
          </w:tcPr>
          <w:p w:rsidR="00722004" w:rsidRDefault="00722004"/>
        </w:tc>
        <w:tc>
          <w:tcPr>
            <w:tcW w:w="3685" w:type="dxa"/>
            <w:tcBorders>
              <w:top w:val="nil"/>
              <w:bottom w:val="nil"/>
            </w:tcBorders>
          </w:tcPr>
          <w:p w:rsidR="00722004" w:rsidRDefault="00722004">
            <w:pPr>
              <w:pStyle w:val="ConsPlusNormal"/>
              <w:ind w:firstLine="283"/>
            </w:pPr>
            <w:r>
              <w:t>с жестким основанием и мягкими элементами, изготовленными на основе пружинных блоков</w:t>
            </w:r>
          </w:p>
        </w:tc>
        <w:tc>
          <w:tcPr>
            <w:tcW w:w="1304" w:type="dxa"/>
            <w:tcBorders>
              <w:top w:val="nil"/>
              <w:bottom w:val="nil"/>
            </w:tcBorders>
          </w:tcPr>
          <w:p w:rsidR="00722004" w:rsidRDefault="00722004">
            <w:pPr>
              <w:pStyle w:val="ConsPlusNormal"/>
              <w:jc w:val="center"/>
            </w:pPr>
            <w:r>
              <w:t>I, II</w:t>
            </w:r>
          </w:p>
        </w:tc>
        <w:tc>
          <w:tcPr>
            <w:tcW w:w="1531" w:type="dxa"/>
            <w:tcBorders>
              <w:top w:val="nil"/>
              <w:bottom w:val="nil"/>
            </w:tcBorders>
          </w:tcPr>
          <w:p w:rsidR="00722004" w:rsidRDefault="00722004">
            <w:pPr>
              <w:pStyle w:val="ConsPlusNormal"/>
              <w:jc w:val="center"/>
            </w:pPr>
            <w:r>
              <w:t>I, II</w:t>
            </w:r>
          </w:p>
        </w:tc>
      </w:tr>
      <w:tr w:rsidR="00722004">
        <w:tc>
          <w:tcPr>
            <w:tcW w:w="2551" w:type="dxa"/>
            <w:vMerge/>
          </w:tcPr>
          <w:p w:rsidR="00722004" w:rsidRDefault="00722004"/>
        </w:tc>
        <w:tc>
          <w:tcPr>
            <w:tcW w:w="3685" w:type="dxa"/>
            <w:tcBorders>
              <w:top w:val="nil"/>
            </w:tcBorders>
          </w:tcPr>
          <w:p w:rsidR="00722004" w:rsidRDefault="00722004">
            <w:pPr>
              <w:pStyle w:val="ConsPlusNormal"/>
              <w:ind w:firstLine="283"/>
            </w:pPr>
            <w:r>
              <w:t>с различными схемами трансформации, различными настилами и видами оснований</w:t>
            </w:r>
          </w:p>
        </w:tc>
        <w:tc>
          <w:tcPr>
            <w:tcW w:w="1304" w:type="dxa"/>
            <w:tcBorders>
              <w:top w:val="nil"/>
            </w:tcBorders>
          </w:tcPr>
          <w:p w:rsidR="00722004" w:rsidRDefault="00722004">
            <w:pPr>
              <w:pStyle w:val="ConsPlusNormal"/>
              <w:jc w:val="center"/>
            </w:pPr>
            <w:r>
              <w:t>I - III</w:t>
            </w:r>
          </w:p>
        </w:tc>
        <w:tc>
          <w:tcPr>
            <w:tcW w:w="1531" w:type="dxa"/>
            <w:tcBorders>
              <w:top w:val="nil"/>
            </w:tcBorders>
          </w:tcPr>
          <w:p w:rsidR="00722004" w:rsidRDefault="00722004">
            <w:pPr>
              <w:pStyle w:val="ConsPlusNormal"/>
              <w:jc w:val="center"/>
            </w:pPr>
            <w:r>
              <w:t>I - III</w:t>
            </w:r>
          </w:p>
        </w:tc>
      </w:tr>
      <w:tr w:rsidR="00722004">
        <w:tc>
          <w:tcPr>
            <w:tcW w:w="2551" w:type="dxa"/>
            <w:vMerge w:val="restart"/>
          </w:tcPr>
          <w:p w:rsidR="00722004" w:rsidRDefault="00722004">
            <w:pPr>
              <w:pStyle w:val="ConsPlusNormal"/>
            </w:pPr>
            <w:r>
              <w:t>Для кратковременного отдыха в положении лежа</w:t>
            </w:r>
          </w:p>
        </w:tc>
        <w:tc>
          <w:tcPr>
            <w:tcW w:w="3685" w:type="dxa"/>
          </w:tcPr>
          <w:p w:rsidR="00722004" w:rsidRDefault="00722004">
            <w:pPr>
              <w:pStyle w:val="ConsPlusNormal"/>
            </w:pPr>
            <w:r>
              <w:t>Кушетка, тахта</w:t>
            </w:r>
          </w:p>
        </w:tc>
        <w:tc>
          <w:tcPr>
            <w:tcW w:w="1304" w:type="dxa"/>
          </w:tcPr>
          <w:p w:rsidR="00722004" w:rsidRDefault="00722004">
            <w:pPr>
              <w:pStyle w:val="ConsPlusNormal"/>
              <w:jc w:val="center"/>
            </w:pPr>
            <w:r>
              <w:t>0 - III</w:t>
            </w:r>
          </w:p>
        </w:tc>
        <w:tc>
          <w:tcPr>
            <w:tcW w:w="1531" w:type="dxa"/>
          </w:tcPr>
          <w:p w:rsidR="00722004" w:rsidRDefault="00722004">
            <w:pPr>
              <w:pStyle w:val="ConsPlusNormal"/>
              <w:jc w:val="center"/>
            </w:pPr>
            <w:r>
              <w:t>I - IV</w:t>
            </w:r>
          </w:p>
        </w:tc>
      </w:tr>
      <w:tr w:rsidR="00722004">
        <w:tc>
          <w:tcPr>
            <w:tcW w:w="2551" w:type="dxa"/>
            <w:vMerge/>
          </w:tcPr>
          <w:p w:rsidR="00722004" w:rsidRDefault="00722004"/>
        </w:tc>
        <w:tc>
          <w:tcPr>
            <w:tcW w:w="3685" w:type="dxa"/>
          </w:tcPr>
          <w:p w:rsidR="00722004" w:rsidRDefault="00722004">
            <w:pPr>
              <w:pStyle w:val="ConsPlusNormal"/>
            </w:pPr>
            <w:r>
              <w:t>Кресло-кровать</w:t>
            </w:r>
          </w:p>
        </w:tc>
        <w:tc>
          <w:tcPr>
            <w:tcW w:w="1304" w:type="dxa"/>
          </w:tcPr>
          <w:p w:rsidR="00722004" w:rsidRDefault="00722004">
            <w:pPr>
              <w:pStyle w:val="ConsPlusNormal"/>
              <w:jc w:val="center"/>
            </w:pPr>
            <w:r>
              <w:t>I - III</w:t>
            </w:r>
          </w:p>
        </w:tc>
        <w:tc>
          <w:tcPr>
            <w:tcW w:w="1531" w:type="dxa"/>
          </w:tcPr>
          <w:p w:rsidR="00722004" w:rsidRDefault="00722004">
            <w:pPr>
              <w:pStyle w:val="ConsPlusNormal"/>
              <w:jc w:val="center"/>
            </w:pPr>
            <w:r>
              <w:t>I - III</w:t>
            </w:r>
          </w:p>
        </w:tc>
      </w:tr>
      <w:tr w:rsidR="00722004">
        <w:tc>
          <w:tcPr>
            <w:tcW w:w="2551" w:type="dxa"/>
          </w:tcPr>
          <w:p w:rsidR="00722004" w:rsidRDefault="00722004">
            <w:pPr>
              <w:pStyle w:val="ConsPlusNormal"/>
            </w:pPr>
            <w:r>
              <w:t xml:space="preserve">Для </w:t>
            </w:r>
            <w:proofErr w:type="gramStart"/>
            <w:r>
              <w:t>работы</w:t>
            </w:r>
            <w:proofErr w:type="gramEnd"/>
            <w:r>
              <w:t xml:space="preserve"> сидя и кратковременного отдыха</w:t>
            </w:r>
          </w:p>
        </w:tc>
        <w:tc>
          <w:tcPr>
            <w:tcW w:w="3685" w:type="dxa"/>
          </w:tcPr>
          <w:p w:rsidR="00722004" w:rsidRDefault="00722004">
            <w:pPr>
              <w:pStyle w:val="ConsPlusNormal"/>
            </w:pPr>
            <w:r>
              <w:t>Стул, рабочее кресло, табурет</w:t>
            </w:r>
          </w:p>
        </w:tc>
        <w:tc>
          <w:tcPr>
            <w:tcW w:w="1304" w:type="dxa"/>
          </w:tcPr>
          <w:p w:rsidR="00722004" w:rsidRDefault="00722004">
            <w:pPr>
              <w:pStyle w:val="ConsPlusNormal"/>
              <w:jc w:val="center"/>
            </w:pPr>
            <w:r>
              <w:t>II - IV</w:t>
            </w:r>
          </w:p>
        </w:tc>
        <w:tc>
          <w:tcPr>
            <w:tcW w:w="1531" w:type="dxa"/>
          </w:tcPr>
          <w:p w:rsidR="00722004" w:rsidRDefault="00722004">
            <w:pPr>
              <w:pStyle w:val="ConsPlusNormal"/>
              <w:jc w:val="center"/>
            </w:pPr>
            <w:r>
              <w:t>II - IV</w:t>
            </w:r>
          </w:p>
        </w:tc>
      </w:tr>
    </w:tbl>
    <w:p w:rsidR="00722004" w:rsidRDefault="00722004">
      <w:pPr>
        <w:pStyle w:val="ConsPlusNormal"/>
        <w:jc w:val="both"/>
      </w:pPr>
    </w:p>
    <w:p w:rsidR="00722004" w:rsidRDefault="00722004">
      <w:pPr>
        <w:pStyle w:val="ConsPlusNormal"/>
        <w:ind w:firstLine="540"/>
        <w:jc w:val="both"/>
      </w:pPr>
      <w:r>
        <w:t>--------------------------------</w:t>
      </w:r>
    </w:p>
    <w:p w:rsidR="00722004" w:rsidRDefault="00722004">
      <w:pPr>
        <w:pStyle w:val="ConsPlusNormal"/>
        <w:spacing w:before="220"/>
        <w:ind w:firstLine="540"/>
        <w:jc w:val="both"/>
      </w:pPr>
      <w:bookmarkStart w:id="13" w:name="P1525"/>
      <w:bookmarkEnd w:id="13"/>
      <w:r>
        <w:t>&lt;*&gt; Мягкость определяется с учетом основания сиденья, спинки, спального места.</w:t>
      </w:r>
    </w:p>
    <w:p w:rsidR="00722004" w:rsidRDefault="00722004">
      <w:pPr>
        <w:pStyle w:val="ConsPlusNormal"/>
        <w:spacing w:before="220"/>
        <w:ind w:firstLine="540"/>
        <w:jc w:val="both"/>
      </w:pPr>
      <w:r>
        <w:t>Категорию мягкости изделий, предназначенных для работы и отдыха в положении сидя, определяют по показателю сиденья.</w:t>
      </w:r>
    </w:p>
    <w:p w:rsidR="00722004" w:rsidRDefault="00722004">
      <w:pPr>
        <w:pStyle w:val="ConsPlusNormal"/>
        <w:ind w:firstLine="540"/>
        <w:jc w:val="both"/>
      </w:pPr>
    </w:p>
    <w:p w:rsidR="00722004" w:rsidRDefault="00722004">
      <w:pPr>
        <w:pStyle w:val="ConsPlusNormal"/>
        <w:jc w:val="center"/>
        <w:outlineLvl w:val="2"/>
      </w:pPr>
      <w:r>
        <w:t>Показатели мягкости в зависимости от категории</w:t>
      </w:r>
    </w:p>
    <w:p w:rsidR="00722004" w:rsidRDefault="00722004">
      <w:pPr>
        <w:pStyle w:val="ConsPlusNormal"/>
        <w:ind w:firstLine="540"/>
        <w:jc w:val="both"/>
      </w:pPr>
    </w:p>
    <w:p w:rsidR="00722004" w:rsidRDefault="00722004">
      <w:pPr>
        <w:pStyle w:val="ConsPlusNormal"/>
        <w:jc w:val="right"/>
      </w:pPr>
      <w:r>
        <w:t>Таблица 5</w:t>
      </w:r>
    </w:p>
    <w:p w:rsidR="00722004" w:rsidRDefault="007220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3061"/>
        <w:gridCol w:w="3061"/>
      </w:tblGrid>
      <w:tr w:rsidR="00722004">
        <w:tc>
          <w:tcPr>
            <w:tcW w:w="2948" w:type="dxa"/>
            <w:tcBorders>
              <w:top w:val="single" w:sz="4" w:space="0" w:color="auto"/>
              <w:bottom w:val="single" w:sz="4" w:space="0" w:color="auto"/>
            </w:tcBorders>
          </w:tcPr>
          <w:p w:rsidR="00722004" w:rsidRDefault="00722004">
            <w:pPr>
              <w:pStyle w:val="ConsPlusNormal"/>
              <w:jc w:val="center"/>
            </w:pPr>
            <w:r>
              <w:t>Категория мягкости элементов мебели</w:t>
            </w:r>
          </w:p>
        </w:tc>
        <w:tc>
          <w:tcPr>
            <w:tcW w:w="3061" w:type="dxa"/>
            <w:tcBorders>
              <w:top w:val="single" w:sz="4" w:space="0" w:color="auto"/>
              <w:bottom w:val="single" w:sz="4" w:space="0" w:color="auto"/>
            </w:tcBorders>
          </w:tcPr>
          <w:p w:rsidR="00722004" w:rsidRDefault="00722004">
            <w:pPr>
              <w:pStyle w:val="ConsPlusNormal"/>
              <w:jc w:val="center"/>
            </w:pPr>
            <w:r>
              <w:t>Деформация мягкого элемента под нагрузкой 70 даН, мм</w:t>
            </w:r>
          </w:p>
        </w:tc>
        <w:tc>
          <w:tcPr>
            <w:tcW w:w="3061" w:type="dxa"/>
            <w:tcBorders>
              <w:top w:val="single" w:sz="4" w:space="0" w:color="auto"/>
              <w:bottom w:val="single" w:sz="4" w:space="0" w:color="auto"/>
            </w:tcBorders>
          </w:tcPr>
          <w:p w:rsidR="00722004" w:rsidRDefault="00722004">
            <w:pPr>
              <w:pStyle w:val="ConsPlusNormal"/>
              <w:jc w:val="center"/>
            </w:pPr>
            <w:r>
              <w:t xml:space="preserve">Податливость, </w:t>
            </w:r>
            <w:proofErr w:type="gramStart"/>
            <w:r>
              <w:t>мм</w:t>
            </w:r>
            <w:proofErr w:type="gramEnd"/>
            <w:r>
              <w:t>/даН</w:t>
            </w:r>
          </w:p>
        </w:tc>
      </w:tr>
      <w:tr w:rsidR="00722004">
        <w:tblPrEx>
          <w:tblBorders>
            <w:insideH w:val="none" w:sz="0" w:space="0" w:color="auto"/>
          </w:tblBorders>
        </w:tblPrEx>
        <w:tc>
          <w:tcPr>
            <w:tcW w:w="2948" w:type="dxa"/>
            <w:tcBorders>
              <w:top w:val="single" w:sz="4" w:space="0" w:color="auto"/>
              <w:bottom w:val="nil"/>
            </w:tcBorders>
          </w:tcPr>
          <w:p w:rsidR="00722004" w:rsidRDefault="00722004">
            <w:pPr>
              <w:pStyle w:val="ConsPlusNormal"/>
              <w:jc w:val="center"/>
            </w:pPr>
            <w:r>
              <w:t>0</w:t>
            </w:r>
          </w:p>
        </w:tc>
        <w:tc>
          <w:tcPr>
            <w:tcW w:w="3061" w:type="dxa"/>
            <w:tcBorders>
              <w:top w:val="single" w:sz="4" w:space="0" w:color="auto"/>
              <w:bottom w:val="nil"/>
            </w:tcBorders>
          </w:tcPr>
          <w:p w:rsidR="00722004" w:rsidRDefault="00722004">
            <w:pPr>
              <w:pStyle w:val="ConsPlusNormal"/>
              <w:jc w:val="center"/>
            </w:pPr>
            <w:r>
              <w:t>Не менее 120</w:t>
            </w:r>
          </w:p>
        </w:tc>
        <w:tc>
          <w:tcPr>
            <w:tcW w:w="3061" w:type="dxa"/>
            <w:tcBorders>
              <w:top w:val="single" w:sz="4" w:space="0" w:color="auto"/>
              <w:bottom w:val="nil"/>
            </w:tcBorders>
          </w:tcPr>
          <w:p w:rsidR="00722004" w:rsidRDefault="00722004">
            <w:pPr>
              <w:pStyle w:val="ConsPlusNormal"/>
              <w:jc w:val="center"/>
            </w:pPr>
            <w:r>
              <w:t>От 2,4 до 4,2</w:t>
            </w:r>
          </w:p>
        </w:tc>
      </w:tr>
      <w:tr w:rsidR="00722004">
        <w:tblPrEx>
          <w:tblBorders>
            <w:insideH w:val="none" w:sz="0" w:space="0" w:color="auto"/>
          </w:tblBorders>
        </w:tblPrEx>
        <w:tc>
          <w:tcPr>
            <w:tcW w:w="2948" w:type="dxa"/>
            <w:tcBorders>
              <w:top w:val="nil"/>
              <w:bottom w:val="nil"/>
            </w:tcBorders>
          </w:tcPr>
          <w:p w:rsidR="00722004" w:rsidRDefault="00722004">
            <w:pPr>
              <w:pStyle w:val="ConsPlusNormal"/>
              <w:jc w:val="center"/>
            </w:pPr>
            <w:r>
              <w:t>I</w:t>
            </w:r>
          </w:p>
        </w:tc>
        <w:tc>
          <w:tcPr>
            <w:tcW w:w="3061" w:type="dxa"/>
            <w:tcBorders>
              <w:top w:val="nil"/>
              <w:bottom w:val="nil"/>
            </w:tcBorders>
          </w:tcPr>
          <w:p w:rsidR="00722004" w:rsidRDefault="00722004">
            <w:pPr>
              <w:pStyle w:val="ConsPlusNormal"/>
              <w:jc w:val="center"/>
            </w:pPr>
            <w:r>
              <w:t>От 95 до 115</w:t>
            </w:r>
          </w:p>
        </w:tc>
        <w:tc>
          <w:tcPr>
            <w:tcW w:w="3061" w:type="dxa"/>
            <w:tcBorders>
              <w:top w:val="nil"/>
              <w:bottom w:val="nil"/>
            </w:tcBorders>
          </w:tcPr>
          <w:p w:rsidR="00722004" w:rsidRDefault="00722004">
            <w:pPr>
              <w:pStyle w:val="ConsPlusNormal"/>
              <w:jc w:val="center"/>
            </w:pPr>
            <w:r>
              <w:t>От 1,7 до 2,3</w:t>
            </w:r>
          </w:p>
        </w:tc>
      </w:tr>
      <w:tr w:rsidR="00722004">
        <w:tblPrEx>
          <w:tblBorders>
            <w:insideH w:val="none" w:sz="0" w:space="0" w:color="auto"/>
          </w:tblBorders>
        </w:tblPrEx>
        <w:tc>
          <w:tcPr>
            <w:tcW w:w="2948" w:type="dxa"/>
            <w:tcBorders>
              <w:top w:val="nil"/>
              <w:bottom w:val="nil"/>
            </w:tcBorders>
          </w:tcPr>
          <w:p w:rsidR="00722004" w:rsidRDefault="00722004">
            <w:pPr>
              <w:pStyle w:val="ConsPlusNormal"/>
              <w:jc w:val="center"/>
            </w:pPr>
            <w:r>
              <w:t>II</w:t>
            </w:r>
          </w:p>
        </w:tc>
        <w:tc>
          <w:tcPr>
            <w:tcW w:w="3061" w:type="dxa"/>
            <w:tcBorders>
              <w:top w:val="nil"/>
              <w:bottom w:val="nil"/>
            </w:tcBorders>
          </w:tcPr>
          <w:p w:rsidR="00722004" w:rsidRDefault="00722004">
            <w:pPr>
              <w:pStyle w:val="ConsPlusNormal"/>
              <w:jc w:val="center"/>
            </w:pPr>
            <w:r>
              <w:t>От 70 до 90</w:t>
            </w:r>
          </w:p>
        </w:tc>
        <w:tc>
          <w:tcPr>
            <w:tcW w:w="3061" w:type="dxa"/>
            <w:tcBorders>
              <w:top w:val="nil"/>
              <w:bottom w:val="nil"/>
            </w:tcBorders>
          </w:tcPr>
          <w:p w:rsidR="00722004" w:rsidRDefault="00722004">
            <w:pPr>
              <w:pStyle w:val="ConsPlusNormal"/>
              <w:jc w:val="center"/>
            </w:pPr>
            <w:r>
              <w:t>От 1,3 до 1,6</w:t>
            </w:r>
          </w:p>
        </w:tc>
      </w:tr>
      <w:tr w:rsidR="00722004">
        <w:tblPrEx>
          <w:tblBorders>
            <w:insideH w:val="none" w:sz="0" w:space="0" w:color="auto"/>
          </w:tblBorders>
        </w:tblPrEx>
        <w:tc>
          <w:tcPr>
            <w:tcW w:w="2948" w:type="dxa"/>
            <w:tcBorders>
              <w:top w:val="nil"/>
              <w:bottom w:val="nil"/>
            </w:tcBorders>
          </w:tcPr>
          <w:p w:rsidR="00722004" w:rsidRDefault="00722004">
            <w:pPr>
              <w:pStyle w:val="ConsPlusNormal"/>
              <w:jc w:val="center"/>
            </w:pPr>
            <w:r>
              <w:t>III</w:t>
            </w:r>
          </w:p>
        </w:tc>
        <w:tc>
          <w:tcPr>
            <w:tcW w:w="3061" w:type="dxa"/>
            <w:tcBorders>
              <w:top w:val="nil"/>
              <w:bottom w:val="nil"/>
            </w:tcBorders>
          </w:tcPr>
          <w:p w:rsidR="00722004" w:rsidRDefault="00722004">
            <w:pPr>
              <w:pStyle w:val="ConsPlusNormal"/>
              <w:jc w:val="center"/>
            </w:pPr>
            <w:r>
              <w:t>От 50 до 65</w:t>
            </w:r>
          </w:p>
        </w:tc>
        <w:tc>
          <w:tcPr>
            <w:tcW w:w="3061" w:type="dxa"/>
            <w:tcBorders>
              <w:top w:val="nil"/>
              <w:bottom w:val="nil"/>
            </w:tcBorders>
          </w:tcPr>
          <w:p w:rsidR="00722004" w:rsidRDefault="00722004">
            <w:pPr>
              <w:pStyle w:val="ConsPlusNormal"/>
              <w:jc w:val="center"/>
            </w:pPr>
            <w:r>
              <w:t>От 0,5 до 1,2</w:t>
            </w:r>
          </w:p>
        </w:tc>
      </w:tr>
      <w:tr w:rsidR="00722004">
        <w:tblPrEx>
          <w:tblBorders>
            <w:insideH w:val="none" w:sz="0" w:space="0" w:color="auto"/>
          </w:tblBorders>
        </w:tblPrEx>
        <w:tc>
          <w:tcPr>
            <w:tcW w:w="2948" w:type="dxa"/>
            <w:tcBorders>
              <w:top w:val="nil"/>
              <w:bottom w:val="single" w:sz="4" w:space="0" w:color="auto"/>
            </w:tcBorders>
          </w:tcPr>
          <w:p w:rsidR="00722004" w:rsidRDefault="00722004">
            <w:pPr>
              <w:pStyle w:val="ConsPlusNormal"/>
              <w:jc w:val="center"/>
            </w:pPr>
            <w:r>
              <w:t>IV</w:t>
            </w:r>
          </w:p>
        </w:tc>
        <w:tc>
          <w:tcPr>
            <w:tcW w:w="3061" w:type="dxa"/>
            <w:tcBorders>
              <w:top w:val="nil"/>
              <w:bottom w:val="single" w:sz="4" w:space="0" w:color="auto"/>
            </w:tcBorders>
          </w:tcPr>
          <w:p w:rsidR="00722004" w:rsidRDefault="00722004">
            <w:pPr>
              <w:pStyle w:val="ConsPlusNormal"/>
              <w:jc w:val="center"/>
            </w:pPr>
            <w:r>
              <w:t>От 15 до 45</w:t>
            </w:r>
          </w:p>
        </w:tc>
        <w:tc>
          <w:tcPr>
            <w:tcW w:w="3061" w:type="dxa"/>
            <w:tcBorders>
              <w:top w:val="nil"/>
              <w:bottom w:val="single" w:sz="4" w:space="0" w:color="auto"/>
            </w:tcBorders>
          </w:tcPr>
          <w:p w:rsidR="00722004" w:rsidRDefault="00722004">
            <w:pPr>
              <w:pStyle w:val="ConsPlusNormal"/>
              <w:jc w:val="center"/>
            </w:pPr>
            <w:r>
              <w:t>От 0,2 до 0,4</w:t>
            </w:r>
          </w:p>
        </w:tc>
      </w:tr>
    </w:tbl>
    <w:p w:rsidR="00722004" w:rsidRDefault="00722004">
      <w:pPr>
        <w:pStyle w:val="ConsPlusNormal"/>
        <w:jc w:val="both"/>
      </w:pPr>
    </w:p>
    <w:p w:rsidR="00722004" w:rsidRDefault="00722004">
      <w:pPr>
        <w:pStyle w:val="ConsPlusNormal"/>
        <w:ind w:firstLine="540"/>
        <w:jc w:val="both"/>
      </w:pPr>
      <w:r>
        <w:t>Примечание:</w:t>
      </w:r>
    </w:p>
    <w:p w:rsidR="00722004" w:rsidRDefault="00722004">
      <w:pPr>
        <w:pStyle w:val="ConsPlusNormal"/>
        <w:spacing w:before="220"/>
        <w:ind w:firstLine="540"/>
        <w:jc w:val="both"/>
      </w:pPr>
      <w:r>
        <w:t>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p>
    <w:p w:rsidR="00722004" w:rsidRDefault="00722004">
      <w:pPr>
        <w:pStyle w:val="ConsPlusNormal"/>
        <w:spacing w:before="220"/>
        <w:ind w:firstLine="540"/>
        <w:jc w:val="both"/>
      </w:pPr>
      <w:r>
        <w:t>Показатель мягкости (деформация и податливость) спального места кровати на гибком или эластичном основании должна быть в пределах одной категории.</w:t>
      </w:r>
    </w:p>
    <w:p w:rsidR="00722004" w:rsidRDefault="00722004">
      <w:pPr>
        <w:pStyle w:val="ConsPlusNormal"/>
        <w:spacing w:before="220"/>
        <w:ind w:firstLine="540"/>
        <w:jc w:val="both"/>
      </w:pPr>
      <w:r>
        <w:t>Категории мягкости для мягких элементов детской мебели не устанавливаются.</w:t>
      </w:r>
    </w:p>
    <w:p w:rsidR="00722004" w:rsidRDefault="00722004">
      <w:pPr>
        <w:pStyle w:val="ConsPlusNormal"/>
        <w:ind w:firstLine="540"/>
        <w:jc w:val="both"/>
      </w:pPr>
    </w:p>
    <w:p w:rsidR="00722004" w:rsidRDefault="00722004">
      <w:pPr>
        <w:pStyle w:val="ConsPlusNormal"/>
        <w:jc w:val="center"/>
        <w:outlineLvl w:val="2"/>
      </w:pPr>
      <w:r>
        <w:t>Требования безопасности кресел для зрительных залов</w:t>
      </w:r>
    </w:p>
    <w:p w:rsidR="00722004" w:rsidRDefault="00722004">
      <w:pPr>
        <w:pStyle w:val="ConsPlusNormal"/>
        <w:jc w:val="center"/>
      </w:pPr>
    </w:p>
    <w:p w:rsidR="00722004" w:rsidRDefault="00722004">
      <w:pPr>
        <w:pStyle w:val="ConsPlusNormal"/>
        <w:jc w:val="right"/>
      </w:pPr>
      <w:r>
        <w:t>Таблица 6</w:t>
      </w:r>
    </w:p>
    <w:p w:rsidR="00722004" w:rsidRDefault="00722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835"/>
        <w:gridCol w:w="3118"/>
      </w:tblGrid>
      <w:tr w:rsidR="00722004">
        <w:tc>
          <w:tcPr>
            <w:tcW w:w="5953" w:type="dxa"/>
            <w:gridSpan w:val="2"/>
            <w:tcBorders>
              <w:top w:val="single" w:sz="4" w:space="0" w:color="auto"/>
              <w:bottom w:val="single" w:sz="4" w:space="0" w:color="auto"/>
            </w:tcBorders>
          </w:tcPr>
          <w:p w:rsidR="00722004" w:rsidRDefault="00722004">
            <w:pPr>
              <w:pStyle w:val="ConsPlusNormal"/>
              <w:jc w:val="center"/>
            </w:pPr>
            <w:r>
              <w:t>Наименование показателя</w:t>
            </w:r>
          </w:p>
        </w:tc>
        <w:tc>
          <w:tcPr>
            <w:tcW w:w="3118" w:type="dxa"/>
            <w:tcBorders>
              <w:top w:val="single" w:sz="4" w:space="0" w:color="auto"/>
              <w:bottom w:val="single" w:sz="4" w:space="0" w:color="auto"/>
            </w:tcBorders>
          </w:tcPr>
          <w:p w:rsidR="00722004" w:rsidRDefault="00722004">
            <w:pPr>
              <w:pStyle w:val="ConsPlusNormal"/>
              <w:jc w:val="center"/>
            </w:pPr>
            <w:r>
              <w:t>Значение показателя</w:t>
            </w:r>
          </w:p>
        </w:tc>
      </w:tr>
      <w:tr w:rsidR="00722004">
        <w:tblPrEx>
          <w:tblBorders>
            <w:insideH w:val="none" w:sz="0" w:space="0" w:color="auto"/>
          </w:tblBorders>
        </w:tblPrEx>
        <w:tc>
          <w:tcPr>
            <w:tcW w:w="5953" w:type="dxa"/>
            <w:gridSpan w:val="2"/>
            <w:tcBorders>
              <w:top w:val="single" w:sz="4" w:space="0" w:color="auto"/>
              <w:bottom w:val="nil"/>
            </w:tcBorders>
          </w:tcPr>
          <w:p w:rsidR="00722004" w:rsidRDefault="00722004">
            <w:pPr>
              <w:pStyle w:val="ConsPlusNormal"/>
            </w:pPr>
            <w:r>
              <w:t>Прочность каркаса кресла с откидными сиденьями:</w:t>
            </w:r>
          </w:p>
        </w:tc>
        <w:tc>
          <w:tcPr>
            <w:tcW w:w="3118" w:type="dxa"/>
            <w:tcBorders>
              <w:top w:val="single" w:sz="4" w:space="0" w:color="auto"/>
              <w:bottom w:val="nil"/>
            </w:tcBorders>
          </w:tcPr>
          <w:p w:rsidR="00722004" w:rsidRDefault="00722004">
            <w:pPr>
              <w:pStyle w:val="ConsPlusNormal"/>
              <w:jc w:val="center"/>
            </w:pP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циклы нагружения</w:t>
            </w:r>
          </w:p>
        </w:tc>
        <w:tc>
          <w:tcPr>
            <w:tcW w:w="3118" w:type="dxa"/>
            <w:tcBorders>
              <w:top w:val="nil"/>
              <w:bottom w:val="nil"/>
            </w:tcBorders>
          </w:tcPr>
          <w:p w:rsidR="00722004" w:rsidRDefault="00722004">
            <w:pPr>
              <w:pStyle w:val="ConsPlusNormal"/>
              <w:jc w:val="center"/>
            </w:pPr>
            <w:r>
              <w:t>600</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 xml:space="preserve">деформация откидного сиденья, </w:t>
            </w:r>
            <w:proofErr w:type="gramStart"/>
            <w:r>
              <w:t>мм</w:t>
            </w:r>
            <w:proofErr w:type="gramEnd"/>
            <w:r>
              <w:t>, не более</w:t>
            </w:r>
          </w:p>
        </w:tc>
        <w:tc>
          <w:tcPr>
            <w:tcW w:w="3118" w:type="dxa"/>
            <w:tcBorders>
              <w:top w:val="nil"/>
              <w:bottom w:val="nil"/>
            </w:tcBorders>
          </w:tcPr>
          <w:p w:rsidR="00722004" w:rsidRDefault="00722004">
            <w:pPr>
              <w:pStyle w:val="ConsPlusNormal"/>
              <w:jc w:val="center"/>
            </w:pPr>
            <w:r>
              <w:t>20</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pPr>
            <w:r>
              <w:t>Статическая прочность крепления элементов кресел, даН, не менее:</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откидных сидений</w:t>
            </w:r>
          </w:p>
        </w:tc>
        <w:tc>
          <w:tcPr>
            <w:tcW w:w="3118" w:type="dxa"/>
            <w:tcBorders>
              <w:top w:val="nil"/>
              <w:bottom w:val="nil"/>
            </w:tcBorders>
          </w:tcPr>
          <w:p w:rsidR="00722004" w:rsidRDefault="00722004">
            <w:pPr>
              <w:pStyle w:val="ConsPlusNormal"/>
              <w:jc w:val="center"/>
            </w:pPr>
            <w:r>
              <w:t>100</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консольных подлокотников</w:t>
            </w:r>
          </w:p>
        </w:tc>
        <w:tc>
          <w:tcPr>
            <w:tcW w:w="3118" w:type="dxa"/>
            <w:tcBorders>
              <w:top w:val="nil"/>
              <w:bottom w:val="nil"/>
            </w:tcBorders>
          </w:tcPr>
          <w:p w:rsidR="00722004" w:rsidRDefault="00722004">
            <w:pPr>
              <w:pStyle w:val="ConsPlusNormal"/>
              <w:jc w:val="center"/>
            </w:pPr>
            <w:r>
              <w:t>60</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убирающихся столиков</w:t>
            </w:r>
          </w:p>
        </w:tc>
        <w:tc>
          <w:tcPr>
            <w:tcW w:w="3118" w:type="dxa"/>
            <w:tcBorders>
              <w:top w:val="nil"/>
              <w:bottom w:val="nil"/>
            </w:tcBorders>
          </w:tcPr>
          <w:p w:rsidR="00722004" w:rsidRDefault="00722004">
            <w:pPr>
              <w:pStyle w:val="ConsPlusNormal"/>
              <w:jc w:val="center"/>
            </w:pPr>
            <w:r>
              <w:t>15</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накладных спинок</w:t>
            </w:r>
          </w:p>
        </w:tc>
        <w:tc>
          <w:tcPr>
            <w:tcW w:w="3118" w:type="dxa"/>
            <w:tcBorders>
              <w:top w:val="nil"/>
              <w:bottom w:val="nil"/>
            </w:tcBorders>
          </w:tcPr>
          <w:p w:rsidR="00722004" w:rsidRDefault="00722004">
            <w:pPr>
              <w:pStyle w:val="ConsPlusNormal"/>
              <w:jc w:val="center"/>
            </w:pPr>
            <w:r>
              <w:t>50</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pPr>
            <w:r>
              <w:t>Устойчивость одиночных и нестационарных секционных кресел, даН, не менее:</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insideV w:val="nil"/>
          </w:tblBorders>
        </w:tblPrEx>
        <w:tc>
          <w:tcPr>
            <w:tcW w:w="3118" w:type="dxa"/>
            <w:tcBorders>
              <w:top w:val="nil"/>
              <w:left w:val="single" w:sz="4" w:space="0" w:color="auto"/>
              <w:bottom w:val="nil"/>
            </w:tcBorders>
          </w:tcPr>
          <w:p w:rsidR="00722004" w:rsidRDefault="00722004">
            <w:pPr>
              <w:pStyle w:val="ConsPlusNormal"/>
              <w:ind w:left="567"/>
            </w:pPr>
            <w:r>
              <w:t>для одного кресла:</w:t>
            </w:r>
          </w:p>
        </w:tc>
        <w:tc>
          <w:tcPr>
            <w:tcW w:w="2835" w:type="dxa"/>
            <w:tcBorders>
              <w:top w:val="nil"/>
              <w:bottom w:val="nil"/>
              <w:right w:val="single" w:sz="4" w:space="0" w:color="auto"/>
            </w:tcBorders>
          </w:tcPr>
          <w:p w:rsidR="00722004" w:rsidRDefault="00722004">
            <w:pPr>
              <w:pStyle w:val="ConsPlusNormal"/>
            </w:pPr>
            <w:r>
              <w:t>при наклоне вперед</w:t>
            </w:r>
          </w:p>
        </w:tc>
        <w:tc>
          <w:tcPr>
            <w:tcW w:w="3118" w:type="dxa"/>
            <w:tcBorders>
              <w:top w:val="nil"/>
              <w:left w:val="single" w:sz="4" w:space="0" w:color="auto"/>
              <w:bottom w:val="nil"/>
              <w:right w:val="single" w:sz="4" w:space="0" w:color="auto"/>
            </w:tcBorders>
          </w:tcPr>
          <w:p w:rsidR="00722004" w:rsidRDefault="00722004">
            <w:pPr>
              <w:pStyle w:val="ConsPlusNormal"/>
              <w:jc w:val="center"/>
            </w:pPr>
            <w:r>
              <w:t>50</w:t>
            </w:r>
          </w:p>
        </w:tc>
      </w:tr>
      <w:tr w:rsidR="00722004">
        <w:tblPrEx>
          <w:tblBorders>
            <w:insideH w:val="none" w:sz="0" w:space="0" w:color="auto"/>
            <w:insideV w:val="nil"/>
          </w:tblBorders>
        </w:tblPrEx>
        <w:tc>
          <w:tcPr>
            <w:tcW w:w="3118" w:type="dxa"/>
            <w:tcBorders>
              <w:top w:val="nil"/>
              <w:left w:val="single" w:sz="4" w:space="0" w:color="auto"/>
              <w:bottom w:val="nil"/>
            </w:tcBorders>
          </w:tcPr>
          <w:p w:rsidR="00722004" w:rsidRDefault="00722004">
            <w:pPr>
              <w:pStyle w:val="ConsPlusNormal"/>
            </w:pPr>
          </w:p>
        </w:tc>
        <w:tc>
          <w:tcPr>
            <w:tcW w:w="2835" w:type="dxa"/>
            <w:tcBorders>
              <w:top w:val="nil"/>
              <w:bottom w:val="nil"/>
              <w:right w:val="single" w:sz="4" w:space="0" w:color="auto"/>
            </w:tcBorders>
          </w:tcPr>
          <w:p w:rsidR="00722004" w:rsidRDefault="00722004">
            <w:pPr>
              <w:pStyle w:val="ConsPlusNormal"/>
            </w:pPr>
            <w:r>
              <w:t>при наклоне назад</w:t>
            </w:r>
          </w:p>
        </w:tc>
        <w:tc>
          <w:tcPr>
            <w:tcW w:w="3118" w:type="dxa"/>
            <w:tcBorders>
              <w:top w:val="nil"/>
              <w:left w:val="single" w:sz="4" w:space="0" w:color="auto"/>
              <w:bottom w:val="nil"/>
              <w:right w:val="single" w:sz="4" w:space="0" w:color="auto"/>
            </w:tcBorders>
          </w:tcPr>
          <w:p w:rsidR="00722004" w:rsidRDefault="00722004">
            <w:pPr>
              <w:pStyle w:val="ConsPlusNormal"/>
              <w:jc w:val="center"/>
            </w:pPr>
            <w:r>
              <w:t>25</w:t>
            </w:r>
          </w:p>
        </w:tc>
      </w:tr>
      <w:tr w:rsidR="00722004">
        <w:tblPrEx>
          <w:tblBorders>
            <w:insideH w:val="none" w:sz="0" w:space="0" w:color="auto"/>
          </w:tblBorders>
        </w:tblPrEx>
        <w:tc>
          <w:tcPr>
            <w:tcW w:w="5953" w:type="dxa"/>
            <w:gridSpan w:val="2"/>
            <w:tcBorders>
              <w:top w:val="nil"/>
              <w:bottom w:val="nil"/>
            </w:tcBorders>
          </w:tcPr>
          <w:p w:rsidR="00722004" w:rsidRDefault="00722004">
            <w:pPr>
              <w:pStyle w:val="ConsPlusNormal"/>
              <w:ind w:left="567"/>
            </w:pPr>
            <w:r>
              <w:t>для двух смежных кресел:</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insideV w:val="nil"/>
          </w:tblBorders>
        </w:tblPrEx>
        <w:tc>
          <w:tcPr>
            <w:tcW w:w="3118" w:type="dxa"/>
            <w:tcBorders>
              <w:top w:val="nil"/>
              <w:left w:val="single" w:sz="4" w:space="0" w:color="auto"/>
              <w:bottom w:val="nil"/>
            </w:tcBorders>
          </w:tcPr>
          <w:p w:rsidR="00722004" w:rsidRDefault="00722004">
            <w:pPr>
              <w:pStyle w:val="ConsPlusNormal"/>
            </w:pPr>
          </w:p>
        </w:tc>
        <w:tc>
          <w:tcPr>
            <w:tcW w:w="2835" w:type="dxa"/>
            <w:tcBorders>
              <w:top w:val="nil"/>
              <w:bottom w:val="nil"/>
              <w:right w:val="single" w:sz="4" w:space="0" w:color="auto"/>
            </w:tcBorders>
          </w:tcPr>
          <w:p w:rsidR="00722004" w:rsidRDefault="00722004">
            <w:pPr>
              <w:pStyle w:val="ConsPlusNormal"/>
            </w:pPr>
            <w:r>
              <w:t>при наклоне вперед</w:t>
            </w:r>
          </w:p>
        </w:tc>
        <w:tc>
          <w:tcPr>
            <w:tcW w:w="3118" w:type="dxa"/>
            <w:tcBorders>
              <w:top w:val="nil"/>
              <w:left w:val="single" w:sz="4" w:space="0" w:color="auto"/>
              <w:bottom w:val="nil"/>
              <w:right w:val="single" w:sz="4" w:space="0" w:color="auto"/>
            </w:tcBorders>
          </w:tcPr>
          <w:p w:rsidR="00722004" w:rsidRDefault="00722004">
            <w:pPr>
              <w:pStyle w:val="ConsPlusNormal"/>
              <w:jc w:val="center"/>
            </w:pPr>
            <w:r>
              <w:t>100</w:t>
            </w:r>
          </w:p>
        </w:tc>
      </w:tr>
      <w:tr w:rsidR="00722004">
        <w:tblPrEx>
          <w:tblBorders>
            <w:insideH w:val="none" w:sz="0" w:space="0" w:color="auto"/>
            <w:insideV w:val="nil"/>
          </w:tblBorders>
        </w:tblPrEx>
        <w:tc>
          <w:tcPr>
            <w:tcW w:w="3118" w:type="dxa"/>
            <w:tcBorders>
              <w:top w:val="nil"/>
              <w:left w:val="single" w:sz="4" w:space="0" w:color="auto"/>
              <w:bottom w:val="single" w:sz="4" w:space="0" w:color="auto"/>
            </w:tcBorders>
          </w:tcPr>
          <w:p w:rsidR="00722004" w:rsidRDefault="00722004">
            <w:pPr>
              <w:pStyle w:val="ConsPlusNormal"/>
            </w:pPr>
          </w:p>
        </w:tc>
        <w:tc>
          <w:tcPr>
            <w:tcW w:w="2835" w:type="dxa"/>
            <w:tcBorders>
              <w:top w:val="nil"/>
              <w:bottom w:val="single" w:sz="4" w:space="0" w:color="auto"/>
              <w:right w:val="single" w:sz="4" w:space="0" w:color="auto"/>
            </w:tcBorders>
          </w:tcPr>
          <w:p w:rsidR="00722004" w:rsidRDefault="00722004">
            <w:pPr>
              <w:pStyle w:val="ConsPlusNormal"/>
            </w:pPr>
            <w:r>
              <w:t>при наклоне назад</w:t>
            </w:r>
          </w:p>
        </w:tc>
        <w:tc>
          <w:tcPr>
            <w:tcW w:w="3118" w:type="dxa"/>
            <w:tcBorders>
              <w:top w:val="nil"/>
              <w:left w:val="single" w:sz="4" w:space="0" w:color="auto"/>
              <w:bottom w:val="single" w:sz="4" w:space="0" w:color="auto"/>
              <w:right w:val="single" w:sz="4" w:space="0" w:color="auto"/>
            </w:tcBorders>
          </w:tcPr>
          <w:p w:rsidR="00722004" w:rsidRDefault="00722004">
            <w:pPr>
              <w:pStyle w:val="ConsPlusNormal"/>
              <w:jc w:val="center"/>
            </w:pPr>
            <w:r>
              <w:t>50</w:t>
            </w:r>
          </w:p>
        </w:tc>
      </w:tr>
    </w:tbl>
    <w:p w:rsidR="00722004" w:rsidRDefault="00722004">
      <w:pPr>
        <w:pStyle w:val="ConsPlusNormal"/>
        <w:jc w:val="both"/>
      </w:pPr>
    </w:p>
    <w:p w:rsidR="00722004" w:rsidRDefault="00722004">
      <w:pPr>
        <w:pStyle w:val="ConsPlusNormal"/>
        <w:jc w:val="center"/>
        <w:outlineLvl w:val="2"/>
      </w:pPr>
      <w:r>
        <w:t>Требования безопасности мебели для предприятий торговли</w:t>
      </w:r>
    </w:p>
    <w:p w:rsidR="00722004" w:rsidRDefault="00722004">
      <w:pPr>
        <w:pStyle w:val="ConsPlusNormal"/>
        <w:jc w:val="center"/>
      </w:pPr>
    </w:p>
    <w:p w:rsidR="00722004" w:rsidRDefault="00722004">
      <w:pPr>
        <w:pStyle w:val="ConsPlusNormal"/>
        <w:jc w:val="right"/>
      </w:pPr>
      <w:r>
        <w:t>Таблица 7</w:t>
      </w:r>
    </w:p>
    <w:p w:rsidR="00722004" w:rsidRDefault="007220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3118"/>
      </w:tblGrid>
      <w:tr w:rsidR="00722004">
        <w:tc>
          <w:tcPr>
            <w:tcW w:w="5953" w:type="dxa"/>
            <w:tcBorders>
              <w:top w:val="single" w:sz="4" w:space="0" w:color="auto"/>
              <w:bottom w:val="single" w:sz="4" w:space="0" w:color="auto"/>
            </w:tcBorders>
          </w:tcPr>
          <w:p w:rsidR="00722004" w:rsidRDefault="00722004">
            <w:pPr>
              <w:pStyle w:val="ConsPlusNormal"/>
              <w:jc w:val="center"/>
            </w:pPr>
            <w:r>
              <w:t>Наименование показателя</w:t>
            </w:r>
          </w:p>
        </w:tc>
        <w:tc>
          <w:tcPr>
            <w:tcW w:w="3118" w:type="dxa"/>
            <w:tcBorders>
              <w:top w:val="single" w:sz="4" w:space="0" w:color="auto"/>
              <w:bottom w:val="single" w:sz="4" w:space="0" w:color="auto"/>
            </w:tcBorders>
          </w:tcPr>
          <w:p w:rsidR="00722004" w:rsidRDefault="00722004">
            <w:pPr>
              <w:pStyle w:val="ConsPlusNormal"/>
              <w:jc w:val="center"/>
            </w:pPr>
            <w:r>
              <w:t>Значение показателя</w:t>
            </w:r>
          </w:p>
        </w:tc>
      </w:tr>
      <w:tr w:rsidR="00722004">
        <w:tblPrEx>
          <w:tblBorders>
            <w:insideH w:val="none" w:sz="0" w:space="0" w:color="auto"/>
          </w:tblBorders>
        </w:tblPrEx>
        <w:tc>
          <w:tcPr>
            <w:tcW w:w="5953" w:type="dxa"/>
            <w:tcBorders>
              <w:top w:val="single" w:sz="4" w:space="0" w:color="auto"/>
              <w:bottom w:val="nil"/>
            </w:tcBorders>
          </w:tcPr>
          <w:p w:rsidR="00722004" w:rsidRDefault="00722004">
            <w:pPr>
              <w:pStyle w:val="ConsPlusNormal"/>
            </w:pPr>
            <w:r>
              <w:t>Прочность полки под установку кассового аппарата, даН, не менее</w:t>
            </w:r>
          </w:p>
        </w:tc>
        <w:tc>
          <w:tcPr>
            <w:tcW w:w="3118" w:type="dxa"/>
            <w:tcBorders>
              <w:top w:val="single" w:sz="4" w:space="0" w:color="auto"/>
              <w:bottom w:val="nil"/>
            </w:tcBorders>
          </w:tcPr>
          <w:p w:rsidR="00722004" w:rsidRDefault="00722004">
            <w:pPr>
              <w:pStyle w:val="ConsPlusNormal"/>
              <w:jc w:val="center"/>
            </w:pPr>
            <w:r>
              <w:t>40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Прогиб штанги вешал</w:t>
            </w:r>
            <w:proofErr w:type="gramStart"/>
            <w:r>
              <w:t>.</w:t>
            </w:r>
            <w:proofErr w:type="gramEnd"/>
            <w:r>
              <w:t xml:space="preserve"> </w:t>
            </w:r>
            <w:proofErr w:type="gramStart"/>
            <w:r>
              <w:t>д</w:t>
            </w:r>
            <w:proofErr w:type="gramEnd"/>
            <w:r>
              <w:t>ля одежды на 1 метр длины штанги, мм, не более</w:t>
            </w:r>
          </w:p>
        </w:tc>
        <w:tc>
          <w:tcPr>
            <w:tcW w:w="3118" w:type="dxa"/>
            <w:tcBorders>
              <w:top w:val="nil"/>
              <w:bottom w:val="nil"/>
            </w:tcBorders>
          </w:tcPr>
          <w:p w:rsidR="00722004" w:rsidRDefault="00722004">
            <w:pPr>
              <w:pStyle w:val="ConsPlusNormal"/>
              <w:jc w:val="center"/>
            </w:pPr>
            <w:r>
              <w:t>10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Прочность штанги вешал</w:t>
            </w:r>
            <w:proofErr w:type="gramStart"/>
            <w:r>
              <w:t>.</w:t>
            </w:r>
            <w:proofErr w:type="gramEnd"/>
            <w:r>
              <w:t xml:space="preserve"> </w:t>
            </w:r>
            <w:proofErr w:type="gramStart"/>
            <w:r>
              <w:t>д</w:t>
            </w:r>
            <w:proofErr w:type="gramEnd"/>
            <w:r>
              <w:t>ля одежды, даН</w:t>
            </w:r>
          </w:p>
        </w:tc>
        <w:tc>
          <w:tcPr>
            <w:tcW w:w="3118" w:type="dxa"/>
            <w:tcBorders>
              <w:top w:val="nil"/>
              <w:bottom w:val="nil"/>
            </w:tcBorders>
          </w:tcPr>
          <w:p w:rsidR="00722004" w:rsidRDefault="00722004">
            <w:pPr>
              <w:pStyle w:val="ConsPlusNormal"/>
              <w:jc w:val="center"/>
            </w:pPr>
            <w:r>
              <w:t>50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Прочность горизонтальных несущих элементов горок, прилавков, витрин, столов, подиумов, стендов, стеллажей, даН/м</w:t>
            </w:r>
            <w:proofErr w:type="gramStart"/>
            <w:r>
              <w:t>2</w:t>
            </w:r>
            <w:proofErr w:type="gramEnd"/>
            <w:r>
              <w:t xml:space="preserve"> площади:</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из металла</w:t>
            </w:r>
          </w:p>
        </w:tc>
        <w:tc>
          <w:tcPr>
            <w:tcW w:w="3118" w:type="dxa"/>
            <w:tcBorders>
              <w:top w:val="nil"/>
              <w:bottom w:val="nil"/>
            </w:tcBorders>
          </w:tcPr>
          <w:p w:rsidR="00722004" w:rsidRDefault="00722004">
            <w:pPr>
              <w:pStyle w:val="ConsPlusNormal"/>
              <w:jc w:val="center"/>
            </w:pPr>
            <w:r>
              <w:t>150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lastRenderedPageBreak/>
              <w:t>из древесины и древесных материалов</w:t>
            </w:r>
          </w:p>
        </w:tc>
        <w:tc>
          <w:tcPr>
            <w:tcW w:w="3118" w:type="dxa"/>
            <w:tcBorders>
              <w:top w:val="nil"/>
              <w:bottom w:val="nil"/>
            </w:tcBorders>
          </w:tcPr>
          <w:p w:rsidR="00722004" w:rsidRDefault="00722004">
            <w:pPr>
              <w:pStyle w:val="ConsPlusNormal"/>
              <w:jc w:val="center"/>
            </w:pPr>
            <w:r>
              <w:t>100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из стекла</w:t>
            </w:r>
          </w:p>
        </w:tc>
        <w:tc>
          <w:tcPr>
            <w:tcW w:w="3118" w:type="dxa"/>
            <w:tcBorders>
              <w:top w:val="nil"/>
              <w:bottom w:val="nil"/>
            </w:tcBorders>
          </w:tcPr>
          <w:p w:rsidR="00722004" w:rsidRDefault="00722004">
            <w:pPr>
              <w:pStyle w:val="ConsPlusNormal"/>
              <w:jc w:val="center"/>
            </w:pPr>
            <w:r>
              <w:t>30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 xml:space="preserve">Прогиб горизонтальных несущих элементов под действием нагрузки на 1 метр длины, </w:t>
            </w:r>
            <w:proofErr w:type="gramStart"/>
            <w:r>
              <w:t>мм</w:t>
            </w:r>
            <w:proofErr w:type="gramEnd"/>
            <w:r>
              <w:t>, не более:</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из металла, древесины и древесных материалов</w:t>
            </w:r>
          </w:p>
        </w:tc>
        <w:tc>
          <w:tcPr>
            <w:tcW w:w="3118" w:type="dxa"/>
            <w:tcBorders>
              <w:top w:val="nil"/>
              <w:bottom w:val="nil"/>
            </w:tcBorders>
          </w:tcPr>
          <w:p w:rsidR="00722004" w:rsidRDefault="00722004">
            <w:pPr>
              <w:pStyle w:val="ConsPlusNormal"/>
              <w:jc w:val="center"/>
            </w:pPr>
            <w:r>
              <w:t>6</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из стекла</w:t>
            </w:r>
          </w:p>
        </w:tc>
        <w:tc>
          <w:tcPr>
            <w:tcW w:w="3118" w:type="dxa"/>
            <w:tcBorders>
              <w:top w:val="nil"/>
              <w:bottom w:val="nil"/>
            </w:tcBorders>
          </w:tcPr>
          <w:p w:rsidR="00722004" w:rsidRDefault="00722004">
            <w:pPr>
              <w:pStyle w:val="ConsPlusNormal"/>
              <w:jc w:val="center"/>
            </w:pPr>
            <w:r>
              <w:t>4</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 xml:space="preserve">Допускаемое отклонение от вертикали стоек в горках, </w:t>
            </w:r>
            <w:proofErr w:type="gramStart"/>
            <w:r>
              <w:t>мм</w:t>
            </w:r>
            <w:proofErr w:type="gramEnd"/>
            <w:r>
              <w:t>, не более, при высоте, мм:</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1200</w:t>
            </w:r>
          </w:p>
        </w:tc>
        <w:tc>
          <w:tcPr>
            <w:tcW w:w="3118" w:type="dxa"/>
            <w:tcBorders>
              <w:top w:val="nil"/>
              <w:bottom w:val="nil"/>
            </w:tcBorders>
          </w:tcPr>
          <w:p w:rsidR="00722004" w:rsidRDefault="00722004">
            <w:pPr>
              <w:pStyle w:val="ConsPlusNormal"/>
              <w:jc w:val="center"/>
            </w:pPr>
            <w:r>
              <w:t>15</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1400</w:t>
            </w:r>
          </w:p>
        </w:tc>
        <w:tc>
          <w:tcPr>
            <w:tcW w:w="3118" w:type="dxa"/>
            <w:tcBorders>
              <w:top w:val="nil"/>
              <w:bottom w:val="nil"/>
            </w:tcBorders>
          </w:tcPr>
          <w:p w:rsidR="00722004" w:rsidRDefault="00722004">
            <w:pPr>
              <w:pStyle w:val="ConsPlusNormal"/>
              <w:jc w:val="center"/>
            </w:pPr>
            <w:r>
              <w:t>20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1600, 1800</w:t>
            </w:r>
          </w:p>
        </w:tc>
        <w:tc>
          <w:tcPr>
            <w:tcW w:w="3118" w:type="dxa"/>
            <w:tcBorders>
              <w:top w:val="nil"/>
              <w:bottom w:val="nil"/>
            </w:tcBorders>
          </w:tcPr>
          <w:p w:rsidR="00722004" w:rsidRDefault="00722004">
            <w:pPr>
              <w:pStyle w:val="ConsPlusNormal"/>
              <w:jc w:val="center"/>
            </w:pPr>
            <w:r>
              <w:t>25</w:t>
            </w:r>
          </w:p>
        </w:tc>
      </w:tr>
      <w:tr w:rsidR="00722004">
        <w:tblPrEx>
          <w:tblBorders>
            <w:insideH w:val="none" w:sz="0" w:space="0" w:color="auto"/>
          </w:tblBorders>
        </w:tblPrEx>
        <w:tc>
          <w:tcPr>
            <w:tcW w:w="5953" w:type="dxa"/>
            <w:tcBorders>
              <w:top w:val="nil"/>
              <w:bottom w:val="single" w:sz="4" w:space="0" w:color="auto"/>
            </w:tcBorders>
          </w:tcPr>
          <w:p w:rsidR="00722004" w:rsidRDefault="00722004">
            <w:pPr>
              <w:pStyle w:val="ConsPlusNormal"/>
              <w:ind w:left="567"/>
            </w:pPr>
            <w:r>
              <w:t>2000, 2200</w:t>
            </w:r>
          </w:p>
        </w:tc>
        <w:tc>
          <w:tcPr>
            <w:tcW w:w="3118" w:type="dxa"/>
            <w:tcBorders>
              <w:top w:val="nil"/>
              <w:bottom w:val="single" w:sz="4" w:space="0" w:color="auto"/>
            </w:tcBorders>
          </w:tcPr>
          <w:p w:rsidR="00722004" w:rsidRDefault="00722004">
            <w:pPr>
              <w:pStyle w:val="ConsPlusNormal"/>
              <w:jc w:val="center"/>
            </w:pPr>
            <w:r>
              <w:t>30</w:t>
            </w:r>
          </w:p>
        </w:tc>
      </w:tr>
    </w:tbl>
    <w:p w:rsidR="00722004" w:rsidRDefault="00722004">
      <w:pPr>
        <w:pStyle w:val="ConsPlusNormal"/>
        <w:jc w:val="both"/>
      </w:pPr>
    </w:p>
    <w:p w:rsidR="00722004" w:rsidRDefault="00722004">
      <w:pPr>
        <w:pStyle w:val="ConsPlusNormal"/>
        <w:jc w:val="center"/>
        <w:outlineLvl w:val="2"/>
      </w:pPr>
      <w:r>
        <w:t>Требования безопасности мебели для книготорговых помещений</w:t>
      </w:r>
    </w:p>
    <w:p w:rsidR="00722004" w:rsidRDefault="00722004">
      <w:pPr>
        <w:pStyle w:val="ConsPlusNormal"/>
        <w:ind w:firstLine="540"/>
        <w:jc w:val="both"/>
      </w:pPr>
    </w:p>
    <w:p w:rsidR="00722004" w:rsidRDefault="00722004">
      <w:pPr>
        <w:pStyle w:val="ConsPlusNormal"/>
        <w:jc w:val="right"/>
      </w:pPr>
      <w:r>
        <w:t>Таблица 8</w:t>
      </w:r>
    </w:p>
    <w:p w:rsidR="00722004" w:rsidRDefault="0072200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3118"/>
      </w:tblGrid>
      <w:tr w:rsidR="00722004">
        <w:tc>
          <w:tcPr>
            <w:tcW w:w="5953" w:type="dxa"/>
            <w:tcBorders>
              <w:top w:val="single" w:sz="4" w:space="0" w:color="auto"/>
              <w:bottom w:val="single" w:sz="4" w:space="0" w:color="auto"/>
            </w:tcBorders>
          </w:tcPr>
          <w:p w:rsidR="00722004" w:rsidRDefault="00722004">
            <w:pPr>
              <w:pStyle w:val="ConsPlusNormal"/>
              <w:jc w:val="center"/>
            </w:pPr>
            <w:r>
              <w:t>Наименование показателя</w:t>
            </w:r>
          </w:p>
        </w:tc>
        <w:tc>
          <w:tcPr>
            <w:tcW w:w="3118" w:type="dxa"/>
            <w:tcBorders>
              <w:top w:val="single" w:sz="4" w:space="0" w:color="auto"/>
              <w:bottom w:val="single" w:sz="4" w:space="0" w:color="auto"/>
            </w:tcBorders>
          </w:tcPr>
          <w:p w:rsidR="00722004" w:rsidRDefault="00722004">
            <w:pPr>
              <w:pStyle w:val="ConsPlusNormal"/>
              <w:jc w:val="center"/>
            </w:pPr>
            <w:r>
              <w:t>Значение показателя</w:t>
            </w:r>
          </w:p>
        </w:tc>
      </w:tr>
      <w:tr w:rsidR="00722004">
        <w:tblPrEx>
          <w:tblBorders>
            <w:insideH w:val="none" w:sz="0" w:space="0" w:color="auto"/>
          </w:tblBorders>
        </w:tblPrEx>
        <w:tc>
          <w:tcPr>
            <w:tcW w:w="5953" w:type="dxa"/>
            <w:tcBorders>
              <w:top w:val="single" w:sz="4" w:space="0" w:color="auto"/>
              <w:bottom w:val="nil"/>
            </w:tcBorders>
          </w:tcPr>
          <w:p w:rsidR="00722004" w:rsidRDefault="00722004">
            <w:pPr>
              <w:pStyle w:val="ConsPlusNormal"/>
            </w:pPr>
            <w:r>
              <w:t>Прочность полок книготорговой мебели, даН/м</w:t>
            </w:r>
            <w:proofErr w:type="gramStart"/>
            <w:r>
              <w:t>2</w:t>
            </w:r>
            <w:proofErr w:type="gramEnd"/>
            <w:r>
              <w:t>, не менее</w:t>
            </w:r>
          </w:p>
        </w:tc>
        <w:tc>
          <w:tcPr>
            <w:tcW w:w="3118" w:type="dxa"/>
            <w:tcBorders>
              <w:top w:val="single" w:sz="4" w:space="0" w:color="auto"/>
              <w:bottom w:val="nil"/>
            </w:tcBorders>
          </w:tcPr>
          <w:p w:rsidR="00722004" w:rsidRDefault="00722004">
            <w:pPr>
              <w:pStyle w:val="ConsPlusNormal"/>
              <w:jc w:val="center"/>
            </w:pPr>
            <w:r>
              <w:t>120</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 xml:space="preserve">Прогиб полок под действием нагрузки, </w:t>
            </w:r>
            <w:proofErr w:type="gramStart"/>
            <w:r>
              <w:t>мм</w:t>
            </w:r>
            <w:proofErr w:type="gramEnd"/>
            <w:r>
              <w:t xml:space="preserve"> на 1 метр длины полки, не более</w:t>
            </w:r>
          </w:p>
        </w:tc>
        <w:tc>
          <w:tcPr>
            <w:tcW w:w="3118" w:type="dxa"/>
            <w:tcBorders>
              <w:top w:val="nil"/>
              <w:bottom w:val="nil"/>
            </w:tcBorders>
          </w:tcPr>
          <w:p w:rsidR="00722004" w:rsidRDefault="00722004">
            <w:pPr>
              <w:pStyle w:val="ConsPlusNormal"/>
              <w:jc w:val="center"/>
            </w:pPr>
            <w:r>
              <w:t>5</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Усилие выдвигания ящика при его полной загрузке, даН, не более</w:t>
            </w:r>
          </w:p>
        </w:tc>
        <w:tc>
          <w:tcPr>
            <w:tcW w:w="3118" w:type="dxa"/>
            <w:tcBorders>
              <w:top w:val="nil"/>
              <w:bottom w:val="nil"/>
            </w:tcBorders>
          </w:tcPr>
          <w:p w:rsidR="00722004" w:rsidRDefault="00722004">
            <w:pPr>
              <w:pStyle w:val="ConsPlusNormal"/>
              <w:jc w:val="center"/>
            </w:pPr>
            <w:r>
              <w:t>5</w:t>
            </w:r>
          </w:p>
        </w:tc>
      </w:tr>
      <w:tr w:rsidR="00722004">
        <w:tblPrEx>
          <w:tblBorders>
            <w:insideH w:val="none" w:sz="0" w:space="0" w:color="auto"/>
          </w:tblBorders>
        </w:tblPrEx>
        <w:tc>
          <w:tcPr>
            <w:tcW w:w="5953" w:type="dxa"/>
            <w:tcBorders>
              <w:top w:val="nil"/>
              <w:bottom w:val="nil"/>
            </w:tcBorders>
          </w:tcPr>
          <w:p w:rsidR="00722004" w:rsidRDefault="00722004">
            <w:pPr>
              <w:pStyle w:val="ConsPlusNormal"/>
            </w:pPr>
            <w:r>
              <w:t>Прочность крепления ручек, даН, не менее:</w:t>
            </w:r>
          </w:p>
        </w:tc>
        <w:tc>
          <w:tcPr>
            <w:tcW w:w="3118" w:type="dxa"/>
            <w:tcBorders>
              <w:top w:val="nil"/>
              <w:bottom w:val="nil"/>
            </w:tcBorders>
          </w:tcPr>
          <w:p w:rsidR="00722004" w:rsidRDefault="00722004">
            <w:pPr>
              <w:pStyle w:val="ConsPlusNormal"/>
              <w:jc w:val="center"/>
            </w:pPr>
          </w:p>
        </w:tc>
      </w:tr>
      <w:tr w:rsidR="00722004">
        <w:tblPrEx>
          <w:tblBorders>
            <w:insideH w:val="none" w:sz="0" w:space="0" w:color="auto"/>
          </w:tblBorders>
        </w:tblPrEx>
        <w:tc>
          <w:tcPr>
            <w:tcW w:w="5953" w:type="dxa"/>
            <w:tcBorders>
              <w:top w:val="nil"/>
              <w:bottom w:val="nil"/>
            </w:tcBorders>
          </w:tcPr>
          <w:p w:rsidR="00722004" w:rsidRDefault="00722004">
            <w:pPr>
              <w:pStyle w:val="ConsPlusNormal"/>
              <w:ind w:left="567"/>
            </w:pPr>
            <w:r>
              <w:t>на отрыв</w:t>
            </w:r>
          </w:p>
        </w:tc>
        <w:tc>
          <w:tcPr>
            <w:tcW w:w="3118" w:type="dxa"/>
            <w:tcBorders>
              <w:top w:val="nil"/>
              <w:bottom w:val="nil"/>
            </w:tcBorders>
          </w:tcPr>
          <w:p w:rsidR="00722004" w:rsidRDefault="00722004">
            <w:pPr>
              <w:pStyle w:val="ConsPlusNormal"/>
              <w:jc w:val="center"/>
            </w:pPr>
            <w:r>
              <w:t>30</w:t>
            </w:r>
          </w:p>
        </w:tc>
      </w:tr>
      <w:tr w:rsidR="00722004">
        <w:tblPrEx>
          <w:tblBorders>
            <w:insideH w:val="none" w:sz="0" w:space="0" w:color="auto"/>
          </w:tblBorders>
        </w:tblPrEx>
        <w:tc>
          <w:tcPr>
            <w:tcW w:w="5953" w:type="dxa"/>
            <w:tcBorders>
              <w:top w:val="nil"/>
              <w:bottom w:val="single" w:sz="4" w:space="0" w:color="auto"/>
            </w:tcBorders>
          </w:tcPr>
          <w:p w:rsidR="00722004" w:rsidRDefault="00722004">
            <w:pPr>
              <w:pStyle w:val="ConsPlusNormal"/>
              <w:ind w:left="567"/>
            </w:pPr>
            <w:r>
              <w:t>на изгиб</w:t>
            </w:r>
          </w:p>
        </w:tc>
        <w:tc>
          <w:tcPr>
            <w:tcW w:w="3118" w:type="dxa"/>
            <w:tcBorders>
              <w:top w:val="nil"/>
              <w:bottom w:val="single" w:sz="4" w:space="0" w:color="auto"/>
            </w:tcBorders>
          </w:tcPr>
          <w:p w:rsidR="00722004" w:rsidRDefault="00722004">
            <w:pPr>
              <w:pStyle w:val="ConsPlusNormal"/>
              <w:jc w:val="center"/>
            </w:pPr>
            <w:r>
              <w:t>15</w:t>
            </w:r>
          </w:p>
        </w:tc>
      </w:tr>
    </w:tbl>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outlineLvl w:val="1"/>
      </w:pPr>
      <w:r>
        <w:t>Приложение 3</w:t>
      </w:r>
    </w:p>
    <w:p w:rsidR="00722004" w:rsidRDefault="00722004">
      <w:pPr>
        <w:pStyle w:val="ConsPlusNormal"/>
        <w:jc w:val="right"/>
      </w:pPr>
      <w:r>
        <w:t>к техническому регламенту</w:t>
      </w:r>
    </w:p>
    <w:p w:rsidR="00722004" w:rsidRDefault="00722004">
      <w:pPr>
        <w:pStyle w:val="ConsPlusNormal"/>
        <w:jc w:val="right"/>
      </w:pPr>
      <w:r>
        <w:t>Таможенного союза "О безопасности</w:t>
      </w:r>
    </w:p>
    <w:p w:rsidR="00722004" w:rsidRDefault="00722004">
      <w:pPr>
        <w:pStyle w:val="ConsPlusNormal"/>
        <w:jc w:val="right"/>
      </w:pPr>
      <w:r>
        <w:t>мебельной продукции"</w:t>
      </w:r>
    </w:p>
    <w:p w:rsidR="00722004" w:rsidRDefault="00722004">
      <w:pPr>
        <w:pStyle w:val="ConsPlusNormal"/>
        <w:ind w:firstLine="540"/>
        <w:jc w:val="both"/>
      </w:pPr>
    </w:p>
    <w:p w:rsidR="00722004" w:rsidRDefault="00722004">
      <w:pPr>
        <w:pStyle w:val="ConsPlusNormal"/>
        <w:jc w:val="center"/>
      </w:pPr>
      <w:bookmarkStart w:id="14" w:name="P1660"/>
      <w:bookmarkEnd w:id="14"/>
      <w:r>
        <w:t>ТРЕБОВАНИЯ К ХИМИЧЕСКОЙ БЕЗОПАСНОСТИ МЕБЕЛЬНОЙ ПРОДУКЦИИ</w:t>
      </w:r>
    </w:p>
    <w:p w:rsidR="00722004" w:rsidRDefault="007220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722004">
        <w:tc>
          <w:tcPr>
            <w:tcW w:w="5102" w:type="dxa"/>
          </w:tcPr>
          <w:p w:rsidR="00722004" w:rsidRDefault="00722004">
            <w:pPr>
              <w:pStyle w:val="ConsPlusNormal"/>
              <w:jc w:val="center"/>
            </w:pPr>
            <w:r>
              <w:t xml:space="preserve">Наименование летучих химических веществ, выделяющихся при эксплуатации мебели в воздух </w:t>
            </w:r>
            <w:r>
              <w:lastRenderedPageBreak/>
              <w:t>помещений &lt;*&gt;</w:t>
            </w:r>
          </w:p>
        </w:tc>
        <w:tc>
          <w:tcPr>
            <w:tcW w:w="3969" w:type="dxa"/>
          </w:tcPr>
          <w:p w:rsidR="00722004" w:rsidRDefault="00722004">
            <w:pPr>
              <w:pStyle w:val="ConsPlusNormal"/>
              <w:jc w:val="center"/>
            </w:pPr>
            <w:r>
              <w:lastRenderedPageBreak/>
              <w:t>Допустимый уровень миграции веществ, мг/м3</w:t>
            </w:r>
          </w:p>
        </w:tc>
      </w:tr>
      <w:tr w:rsidR="00722004">
        <w:tc>
          <w:tcPr>
            <w:tcW w:w="5102" w:type="dxa"/>
          </w:tcPr>
          <w:p w:rsidR="00722004" w:rsidRDefault="00722004">
            <w:pPr>
              <w:pStyle w:val="ConsPlusNormal"/>
            </w:pPr>
            <w:r>
              <w:lastRenderedPageBreak/>
              <w:t>Аммиак</w:t>
            </w:r>
          </w:p>
        </w:tc>
        <w:tc>
          <w:tcPr>
            <w:tcW w:w="3969" w:type="dxa"/>
          </w:tcPr>
          <w:p w:rsidR="00722004" w:rsidRDefault="00722004">
            <w:pPr>
              <w:pStyle w:val="ConsPlusNormal"/>
              <w:jc w:val="center"/>
            </w:pPr>
            <w:r>
              <w:t>0,04</w:t>
            </w:r>
          </w:p>
        </w:tc>
      </w:tr>
      <w:tr w:rsidR="00722004">
        <w:tc>
          <w:tcPr>
            <w:tcW w:w="5102" w:type="dxa"/>
          </w:tcPr>
          <w:p w:rsidR="00722004" w:rsidRDefault="00722004">
            <w:pPr>
              <w:pStyle w:val="ConsPlusNormal"/>
            </w:pPr>
            <w:r>
              <w:t>Акрилонитрил</w:t>
            </w:r>
          </w:p>
        </w:tc>
        <w:tc>
          <w:tcPr>
            <w:tcW w:w="3969" w:type="dxa"/>
          </w:tcPr>
          <w:p w:rsidR="00722004" w:rsidRDefault="00722004">
            <w:pPr>
              <w:pStyle w:val="ConsPlusNormal"/>
              <w:jc w:val="center"/>
            </w:pPr>
            <w:r>
              <w:t>0,03</w:t>
            </w:r>
          </w:p>
        </w:tc>
      </w:tr>
      <w:tr w:rsidR="00722004">
        <w:tc>
          <w:tcPr>
            <w:tcW w:w="5102" w:type="dxa"/>
          </w:tcPr>
          <w:p w:rsidR="00722004" w:rsidRDefault="00722004">
            <w:pPr>
              <w:pStyle w:val="ConsPlusNormal"/>
            </w:pPr>
            <w:r>
              <w:t>Ангидрид фосфорный</w:t>
            </w:r>
          </w:p>
        </w:tc>
        <w:tc>
          <w:tcPr>
            <w:tcW w:w="3969" w:type="dxa"/>
          </w:tcPr>
          <w:p w:rsidR="00722004" w:rsidRDefault="00722004">
            <w:pPr>
              <w:pStyle w:val="ConsPlusNormal"/>
              <w:jc w:val="center"/>
            </w:pPr>
            <w:r>
              <w:t>0,05</w:t>
            </w:r>
          </w:p>
        </w:tc>
      </w:tr>
      <w:tr w:rsidR="00722004">
        <w:tc>
          <w:tcPr>
            <w:tcW w:w="5102" w:type="dxa"/>
          </w:tcPr>
          <w:p w:rsidR="00722004" w:rsidRDefault="00722004">
            <w:pPr>
              <w:pStyle w:val="ConsPlusNormal"/>
            </w:pPr>
            <w:r>
              <w:t>Бутилацетат</w:t>
            </w:r>
          </w:p>
        </w:tc>
        <w:tc>
          <w:tcPr>
            <w:tcW w:w="3969" w:type="dxa"/>
          </w:tcPr>
          <w:p w:rsidR="00722004" w:rsidRDefault="00722004">
            <w:pPr>
              <w:pStyle w:val="ConsPlusNormal"/>
              <w:jc w:val="center"/>
            </w:pPr>
            <w:r>
              <w:t>0,1</w:t>
            </w:r>
          </w:p>
        </w:tc>
      </w:tr>
      <w:tr w:rsidR="00722004">
        <w:tc>
          <w:tcPr>
            <w:tcW w:w="5102" w:type="dxa"/>
          </w:tcPr>
          <w:p w:rsidR="00722004" w:rsidRDefault="00722004">
            <w:pPr>
              <w:pStyle w:val="ConsPlusNormal"/>
            </w:pPr>
            <w:r>
              <w:t>Винилацетат</w:t>
            </w:r>
          </w:p>
        </w:tc>
        <w:tc>
          <w:tcPr>
            <w:tcW w:w="3969" w:type="dxa"/>
          </w:tcPr>
          <w:p w:rsidR="00722004" w:rsidRDefault="00722004">
            <w:pPr>
              <w:pStyle w:val="ConsPlusNormal"/>
              <w:jc w:val="center"/>
            </w:pPr>
            <w:r>
              <w:t>0,15</w:t>
            </w:r>
          </w:p>
        </w:tc>
      </w:tr>
      <w:tr w:rsidR="00722004">
        <w:tc>
          <w:tcPr>
            <w:tcW w:w="5102" w:type="dxa"/>
          </w:tcPr>
          <w:p w:rsidR="00722004" w:rsidRDefault="00722004">
            <w:pPr>
              <w:pStyle w:val="ConsPlusNormal"/>
            </w:pPr>
            <w:r>
              <w:t>Водород цианистый</w:t>
            </w:r>
          </w:p>
        </w:tc>
        <w:tc>
          <w:tcPr>
            <w:tcW w:w="3969" w:type="dxa"/>
          </w:tcPr>
          <w:p w:rsidR="00722004" w:rsidRDefault="00722004">
            <w:pPr>
              <w:pStyle w:val="ConsPlusNormal"/>
              <w:jc w:val="center"/>
            </w:pPr>
            <w:r>
              <w:t>0,01</w:t>
            </w:r>
          </w:p>
        </w:tc>
      </w:tr>
      <w:tr w:rsidR="00722004">
        <w:tc>
          <w:tcPr>
            <w:tcW w:w="5102" w:type="dxa"/>
          </w:tcPr>
          <w:p w:rsidR="00722004" w:rsidRDefault="00722004">
            <w:pPr>
              <w:pStyle w:val="ConsPlusNormal"/>
            </w:pPr>
            <w:r>
              <w:t>Гексаметилендиамин</w:t>
            </w:r>
          </w:p>
        </w:tc>
        <w:tc>
          <w:tcPr>
            <w:tcW w:w="3969" w:type="dxa"/>
          </w:tcPr>
          <w:p w:rsidR="00722004" w:rsidRDefault="00722004">
            <w:pPr>
              <w:pStyle w:val="ConsPlusNormal"/>
              <w:jc w:val="center"/>
            </w:pPr>
            <w:r>
              <w:t>0,001</w:t>
            </w:r>
          </w:p>
        </w:tc>
      </w:tr>
      <w:tr w:rsidR="00722004">
        <w:tc>
          <w:tcPr>
            <w:tcW w:w="5102" w:type="dxa"/>
          </w:tcPr>
          <w:p w:rsidR="00722004" w:rsidRDefault="00722004">
            <w:pPr>
              <w:pStyle w:val="ConsPlusNormal"/>
            </w:pPr>
            <w:r>
              <w:t>Дибутилфталат</w:t>
            </w:r>
          </w:p>
        </w:tc>
        <w:tc>
          <w:tcPr>
            <w:tcW w:w="3969" w:type="dxa"/>
          </w:tcPr>
          <w:p w:rsidR="00722004" w:rsidRDefault="00722004">
            <w:pPr>
              <w:pStyle w:val="ConsPlusNormal"/>
              <w:jc w:val="center"/>
            </w:pPr>
            <w:r>
              <w:t>0,1</w:t>
            </w:r>
          </w:p>
        </w:tc>
      </w:tr>
      <w:tr w:rsidR="00722004">
        <w:tc>
          <w:tcPr>
            <w:tcW w:w="5102" w:type="dxa"/>
          </w:tcPr>
          <w:p w:rsidR="00722004" w:rsidRDefault="00722004">
            <w:pPr>
              <w:pStyle w:val="ConsPlusNormal"/>
            </w:pPr>
            <w:r>
              <w:t>Диоктилфталат</w:t>
            </w:r>
          </w:p>
        </w:tc>
        <w:tc>
          <w:tcPr>
            <w:tcW w:w="3969" w:type="dxa"/>
          </w:tcPr>
          <w:p w:rsidR="00722004" w:rsidRDefault="00722004">
            <w:pPr>
              <w:pStyle w:val="ConsPlusNormal"/>
              <w:jc w:val="center"/>
            </w:pPr>
            <w:r>
              <w:t>0,02</w:t>
            </w:r>
          </w:p>
        </w:tc>
      </w:tr>
      <w:tr w:rsidR="00722004">
        <w:tc>
          <w:tcPr>
            <w:tcW w:w="5102" w:type="dxa"/>
          </w:tcPr>
          <w:p w:rsidR="00722004" w:rsidRDefault="00722004">
            <w:pPr>
              <w:pStyle w:val="ConsPlusNormal"/>
            </w:pPr>
            <w:r>
              <w:t>Диоксид серы</w:t>
            </w:r>
          </w:p>
        </w:tc>
        <w:tc>
          <w:tcPr>
            <w:tcW w:w="3969" w:type="dxa"/>
          </w:tcPr>
          <w:p w:rsidR="00722004" w:rsidRDefault="00722004">
            <w:pPr>
              <w:pStyle w:val="ConsPlusNormal"/>
              <w:jc w:val="center"/>
            </w:pPr>
            <w:r>
              <w:t>0,05</w:t>
            </w:r>
          </w:p>
        </w:tc>
      </w:tr>
      <w:tr w:rsidR="00722004">
        <w:tc>
          <w:tcPr>
            <w:tcW w:w="5102" w:type="dxa"/>
          </w:tcPr>
          <w:p w:rsidR="00722004" w:rsidRDefault="00722004">
            <w:pPr>
              <w:pStyle w:val="ConsPlusNormal"/>
            </w:pPr>
            <w:r>
              <w:t>Ксилол</w:t>
            </w:r>
          </w:p>
        </w:tc>
        <w:tc>
          <w:tcPr>
            <w:tcW w:w="3969" w:type="dxa"/>
          </w:tcPr>
          <w:p w:rsidR="00722004" w:rsidRDefault="00722004">
            <w:pPr>
              <w:pStyle w:val="ConsPlusNormal"/>
              <w:jc w:val="center"/>
            </w:pPr>
            <w:r>
              <w:t>0,1</w:t>
            </w:r>
          </w:p>
        </w:tc>
      </w:tr>
      <w:tr w:rsidR="00722004">
        <w:tc>
          <w:tcPr>
            <w:tcW w:w="5102" w:type="dxa"/>
          </w:tcPr>
          <w:p w:rsidR="00722004" w:rsidRDefault="00722004">
            <w:pPr>
              <w:pStyle w:val="ConsPlusNormal"/>
            </w:pPr>
            <w:r>
              <w:t>Капролактам</w:t>
            </w:r>
          </w:p>
        </w:tc>
        <w:tc>
          <w:tcPr>
            <w:tcW w:w="3969" w:type="dxa"/>
          </w:tcPr>
          <w:p w:rsidR="00722004" w:rsidRDefault="00722004">
            <w:pPr>
              <w:pStyle w:val="ConsPlusNormal"/>
              <w:jc w:val="center"/>
            </w:pPr>
            <w:r>
              <w:t>0,06</w:t>
            </w:r>
          </w:p>
        </w:tc>
      </w:tr>
      <w:tr w:rsidR="00722004">
        <w:tc>
          <w:tcPr>
            <w:tcW w:w="5102" w:type="dxa"/>
          </w:tcPr>
          <w:p w:rsidR="00722004" w:rsidRDefault="00722004">
            <w:pPr>
              <w:pStyle w:val="ConsPlusNormal"/>
            </w:pPr>
            <w:r>
              <w:t>Метилметакрилат</w:t>
            </w:r>
          </w:p>
        </w:tc>
        <w:tc>
          <w:tcPr>
            <w:tcW w:w="3969" w:type="dxa"/>
          </w:tcPr>
          <w:p w:rsidR="00722004" w:rsidRDefault="00722004">
            <w:pPr>
              <w:pStyle w:val="ConsPlusNormal"/>
              <w:jc w:val="center"/>
            </w:pPr>
            <w:r>
              <w:t>0,01</w:t>
            </w:r>
          </w:p>
        </w:tc>
      </w:tr>
      <w:tr w:rsidR="00722004">
        <w:tc>
          <w:tcPr>
            <w:tcW w:w="5102" w:type="dxa"/>
          </w:tcPr>
          <w:p w:rsidR="00722004" w:rsidRDefault="00722004">
            <w:pPr>
              <w:pStyle w:val="ConsPlusNormal"/>
            </w:pPr>
            <w:r>
              <w:t>Стирол</w:t>
            </w:r>
          </w:p>
        </w:tc>
        <w:tc>
          <w:tcPr>
            <w:tcW w:w="3969" w:type="dxa"/>
          </w:tcPr>
          <w:p w:rsidR="00722004" w:rsidRDefault="00722004">
            <w:pPr>
              <w:pStyle w:val="ConsPlusNormal"/>
              <w:jc w:val="center"/>
            </w:pPr>
            <w:r>
              <w:t>0,002</w:t>
            </w:r>
          </w:p>
        </w:tc>
      </w:tr>
      <w:tr w:rsidR="00722004">
        <w:tc>
          <w:tcPr>
            <w:tcW w:w="5102" w:type="dxa"/>
          </w:tcPr>
          <w:p w:rsidR="00722004" w:rsidRDefault="00722004">
            <w:pPr>
              <w:pStyle w:val="ConsPlusNormal"/>
            </w:pPr>
            <w:r>
              <w:t>Спирт метиловый</w:t>
            </w:r>
          </w:p>
        </w:tc>
        <w:tc>
          <w:tcPr>
            <w:tcW w:w="3969" w:type="dxa"/>
          </w:tcPr>
          <w:p w:rsidR="00722004" w:rsidRDefault="00722004">
            <w:pPr>
              <w:pStyle w:val="ConsPlusNormal"/>
              <w:jc w:val="center"/>
            </w:pPr>
            <w:r>
              <w:t>0,5</w:t>
            </w:r>
          </w:p>
        </w:tc>
      </w:tr>
      <w:tr w:rsidR="00722004">
        <w:tc>
          <w:tcPr>
            <w:tcW w:w="5102" w:type="dxa"/>
          </w:tcPr>
          <w:p w:rsidR="00722004" w:rsidRDefault="00722004">
            <w:pPr>
              <w:pStyle w:val="ConsPlusNormal"/>
            </w:pPr>
            <w:r>
              <w:t>Спирт бутиловый</w:t>
            </w:r>
          </w:p>
        </w:tc>
        <w:tc>
          <w:tcPr>
            <w:tcW w:w="3969" w:type="dxa"/>
          </w:tcPr>
          <w:p w:rsidR="00722004" w:rsidRDefault="00722004">
            <w:pPr>
              <w:pStyle w:val="ConsPlusNormal"/>
              <w:jc w:val="center"/>
            </w:pPr>
            <w:r>
              <w:t>0,1</w:t>
            </w:r>
          </w:p>
        </w:tc>
      </w:tr>
      <w:tr w:rsidR="00722004">
        <w:tc>
          <w:tcPr>
            <w:tcW w:w="5102" w:type="dxa"/>
          </w:tcPr>
          <w:p w:rsidR="00722004" w:rsidRDefault="00722004">
            <w:pPr>
              <w:pStyle w:val="ConsPlusNormal"/>
            </w:pPr>
            <w:r>
              <w:t>Спирт изопропиловый</w:t>
            </w:r>
          </w:p>
        </w:tc>
        <w:tc>
          <w:tcPr>
            <w:tcW w:w="3969" w:type="dxa"/>
          </w:tcPr>
          <w:p w:rsidR="00722004" w:rsidRDefault="00722004">
            <w:pPr>
              <w:pStyle w:val="ConsPlusNormal"/>
              <w:jc w:val="center"/>
            </w:pPr>
            <w:r>
              <w:t>0,2</w:t>
            </w:r>
          </w:p>
        </w:tc>
      </w:tr>
      <w:tr w:rsidR="00722004">
        <w:tc>
          <w:tcPr>
            <w:tcW w:w="5102" w:type="dxa"/>
          </w:tcPr>
          <w:p w:rsidR="00722004" w:rsidRDefault="00722004">
            <w:pPr>
              <w:pStyle w:val="ConsPlusNormal"/>
            </w:pPr>
            <w:r>
              <w:t>Толуол</w:t>
            </w:r>
          </w:p>
        </w:tc>
        <w:tc>
          <w:tcPr>
            <w:tcW w:w="3969" w:type="dxa"/>
          </w:tcPr>
          <w:p w:rsidR="00722004" w:rsidRDefault="00722004">
            <w:pPr>
              <w:pStyle w:val="ConsPlusNormal"/>
              <w:jc w:val="center"/>
            </w:pPr>
            <w:r>
              <w:t>0,3</w:t>
            </w:r>
          </w:p>
        </w:tc>
      </w:tr>
      <w:tr w:rsidR="00722004">
        <w:tc>
          <w:tcPr>
            <w:tcW w:w="5102" w:type="dxa"/>
          </w:tcPr>
          <w:p w:rsidR="00722004" w:rsidRDefault="00722004">
            <w:pPr>
              <w:pStyle w:val="ConsPlusNormal"/>
            </w:pPr>
            <w:r>
              <w:t>Толуилендиизоционат</w:t>
            </w:r>
          </w:p>
        </w:tc>
        <w:tc>
          <w:tcPr>
            <w:tcW w:w="3969" w:type="dxa"/>
          </w:tcPr>
          <w:p w:rsidR="00722004" w:rsidRDefault="00722004">
            <w:pPr>
              <w:pStyle w:val="ConsPlusNormal"/>
              <w:jc w:val="center"/>
            </w:pPr>
            <w:r>
              <w:t>0,002</w:t>
            </w:r>
          </w:p>
        </w:tc>
      </w:tr>
      <w:tr w:rsidR="00722004">
        <w:tc>
          <w:tcPr>
            <w:tcW w:w="5102" w:type="dxa"/>
          </w:tcPr>
          <w:p w:rsidR="00722004" w:rsidRDefault="00722004">
            <w:pPr>
              <w:pStyle w:val="ConsPlusNormal"/>
            </w:pPr>
            <w:r>
              <w:t>Формальдегид</w:t>
            </w:r>
          </w:p>
        </w:tc>
        <w:tc>
          <w:tcPr>
            <w:tcW w:w="3969" w:type="dxa"/>
          </w:tcPr>
          <w:p w:rsidR="00722004" w:rsidRDefault="00722004">
            <w:pPr>
              <w:pStyle w:val="ConsPlusNormal"/>
              <w:jc w:val="center"/>
            </w:pPr>
            <w:r>
              <w:t>0,01</w:t>
            </w:r>
          </w:p>
        </w:tc>
      </w:tr>
      <w:tr w:rsidR="00722004">
        <w:tc>
          <w:tcPr>
            <w:tcW w:w="5102" w:type="dxa"/>
          </w:tcPr>
          <w:p w:rsidR="00722004" w:rsidRDefault="00722004">
            <w:pPr>
              <w:pStyle w:val="ConsPlusNormal"/>
            </w:pPr>
            <w:r>
              <w:t>Фенол</w:t>
            </w:r>
          </w:p>
        </w:tc>
        <w:tc>
          <w:tcPr>
            <w:tcW w:w="3969" w:type="dxa"/>
          </w:tcPr>
          <w:p w:rsidR="00722004" w:rsidRDefault="00722004">
            <w:pPr>
              <w:pStyle w:val="ConsPlusNormal"/>
              <w:jc w:val="center"/>
            </w:pPr>
            <w:r>
              <w:t>0,003</w:t>
            </w:r>
          </w:p>
        </w:tc>
      </w:tr>
      <w:tr w:rsidR="00722004">
        <w:tc>
          <w:tcPr>
            <w:tcW w:w="5102" w:type="dxa"/>
          </w:tcPr>
          <w:p w:rsidR="00722004" w:rsidRDefault="00722004">
            <w:pPr>
              <w:pStyle w:val="ConsPlusNormal"/>
            </w:pPr>
            <w:r>
              <w:t>Фталиевый ангидрид</w:t>
            </w:r>
          </w:p>
        </w:tc>
        <w:tc>
          <w:tcPr>
            <w:tcW w:w="3969" w:type="dxa"/>
          </w:tcPr>
          <w:p w:rsidR="00722004" w:rsidRDefault="00722004">
            <w:pPr>
              <w:pStyle w:val="ConsPlusNormal"/>
              <w:jc w:val="center"/>
            </w:pPr>
            <w:r>
              <w:t>0,02</w:t>
            </w:r>
          </w:p>
        </w:tc>
      </w:tr>
      <w:tr w:rsidR="00722004">
        <w:tc>
          <w:tcPr>
            <w:tcW w:w="5102" w:type="dxa"/>
          </w:tcPr>
          <w:p w:rsidR="00722004" w:rsidRDefault="00722004">
            <w:pPr>
              <w:pStyle w:val="ConsPlusNormal"/>
            </w:pPr>
            <w:r>
              <w:t>Хлористый водород</w:t>
            </w:r>
          </w:p>
        </w:tc>
        <w:tc>
          <w:tcPr>
            <w:tcW w:w="3969" w:type="dxa"/>
          </w:tcPr>
          <w:p w:rsidR="00722004" w:rsidRDefault="00722004">
            <w:pPr>
              <w:pStyle w:val="ConsPlusNormal"/>
              <w:jc w:val="center"/>
            </w:pPr>
            <w:r>
              <w:t>0,1</w:t>
            </w:r>
          </w:p>
        </w:tc>
      </w:tr>
      <w:tr w:rsidR="00722004">
        <w:tc>
          <w:tcPr>
            <w:tcW w:w="5102" w:type="dxa"/>
          </w:tcPr>
          <w:p w:rsidR="00722004" w:rsidRDefault="00722004">
            <w:pPr>
              <w:pStyle w:val="ConsPlusNormal"/>
            </w:pPr>
            <w:r>
              <w:t>Этиленгликоль</w:t>
            </w:r>
          </w:p>
        </w:tc>
        <w:tc>
          <w:tcPr>
            <w:tcW w:w="3969" w:type="dxa"/>
          </w:tcPr>
          <w:p w:rsidR="00722004" w:rsidRDefault="00722004">
            <w:pPr>
              <w:pStyle w:val="ConsPlusNormal"/>
              <w:jc w:val="center"/>
            </w:pPr>
            <w:r>
              <w:t>0,3</w:t>
            </w:r>
          </w:p>
        </w:tc>
      </w:tr>
      <w:tr w:rsidR="00722004">
        <w:tc>
          <w:tcPr>
            <w:tcW w:w="5102" w:type="dxa"/>
          </w:tcPr>
          <w:p w:rsidR="00722004" w:rsidRDefault="00722004">
            <w:pPr>
              <w:pStyle w:val="ConsPlusNormal"/>
            </w:pPr>
            <w:r>
              <w:t>Эпихлоргидрин</w:t>
            </w:r>
          </w:p>
        </w:tc>
        <w:tc>
          <w:tcPr>
            <w:tcW w:w="3969" w:type="dxa"/>
          </w:tcPr>
          <w:p w:rsidR="00722004" w:rsidRDefault="00722004">
            <w:pPr>
              <w:pStyle w:val="ConsPlusNormal"/>
              <w:jc w:val="center"/>
            </w:pPr>
            <w:r>
              <w:t>0,04</w:t>
            </w:r>
          </w:p>
        </w:tc>
      </w:tr>
      <w:tr w:rsidR="00722004">
        <w:tc>
          <w:tcPr>
            <w:tcW w:w="5102" w:type="dxa"/>
          </w:tcPr>
          <w:p w:rsidR="00722004" w:rsidRDefault="00722004">
            <w:pPr>
              <w:pStyle w:val="ConsPlusNormal"/>
            </w:pPr>
            <w:r>
              <w:t>Этилацетат</w:t>
            </w:r>
          </w:p>
        </w:tc>
        <w:tc>
          <w:tcPr>
            <w:tcW w:w="3969" w:type="dxa"/>
          </w:tcPr>
          <w:p w:rsidR="00722004" w:rsidRDefault="00722004">
            <w:pPr>
              <w:pStyle w:val="ConsPlusNormal"/>
              <w:jc w:val="center"/>
            </w:pPr>
            <w:r>
              <w:t>0,1</w:t>
            </w:r>
          </w:p>
        </w:tc>
      </w:tr>
    </w:tbl>
    <w:p w:rsidR="00722004" w:rsidRDefault="00722004">
      <w:pPr>
        <w:pStyle w:val="ConsPlusNormal"/>
        <w:ind w:firstLine="540"/>
        <w:jc w:val="both"/>
      </w:pPr>
    </w:p>
    <w:p w:rsidR="00722004" w:rsidRDefault="00722004">
      <w:pPr>
        <w:pStyle w:val="ConsPlusNormal"/>
        <w:ind w:firstLine="540"/>
        <w:jc w:val="both"/>
      </w:pPr>
      <w:r>
        <w:t>--------------------------------</w:t>
      </w:r>
    </w:p>
    <w:p w:rsidR="00722004" w:rsidRDefault="00722004">
      <w:pPr>
        <w:pStyle w:val="ConsPlusNormal"/>
        <w:spacing w:before="220"/>
        <w:ind w:firstLine="540"/>
        <w:jc w:val="both"/>
      </w:pPr>
      <w:r>
        <w:t>Примечание:</w:t>
      </w:r>
    </w:p>
    <w:p w:rsidR="00722004" w:rsidRDefault="00722004">
      <w:pPr>
        <w:pStyle w:val="ConsPlusNormal"/>
        <w:spacing w:before="220"/>
        <w:ind w:firstLine="540"/>
        <w:jc w:val="both"/>
      </w:pPr>
      <w:bookmarkStart w:id="15" w:name="P1719"/>
      <w:bookmarkEnd w:id="15"/>
      <w:r>
        <w:t xml:space="preserve">&lt;*&gt; Перечень контролируемых летучих химических веществ, выделяющихся из мебели, </w:t>
      </w:r>
      <w:r>
        <w:lastRenderedPageBreak/>
        <w:t>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outlineLvl w:val="1"/>
      </w:pPr>
      <w:r>
        <w:t>Приложение 4</w:t>
      </w:r>
    </w:p>
    <w:p w:rsidR="00722004" w:rsidRDefault="00722004">
      <w:pPr>
        <w:pStyle w:val="ConsPlusNormal"/>
        <w:jc w:val="right"/>
      </w:pPr>
      <w:r>
        <w:t>к техническому регламенту</w:t>
      </w:r>
    </w:p>
    <w:p w:rsidR="00722004" w:rsidRDefault="00722004">
      <w:pPr>
        <w:pStyle w:val="ConsPlusNormal"/>
        <w:jc w:val="right"/>
      </w:pPr>
      <w:r>
        <w:t>Таможенного союза "О безопасности</w:t>
      </w:r>
    </w:p>
    <w:p w:rsidR="00722004" w:rsidRDefault="00722004">
      <w:pPr>
        <w:pStyle w:val="ConsPlusNormal"/>
        <w:jc w:val="right"/>
      </w:pPr>
      <w:r>
        <w:t>мебельной продукции"</w:t>
      </w:r>
    </w:p>
    <w:p w:rsidR="00722004" w:rsidRDefault="00722004">
      <w:pPr>
        <w:pStyle w:val="ConsPlusNormal"/>
        <w:ind w:firstLine="540"/>
        <w:jc w:val="both"/>
      </w:pPr>
    </w:p>
    <w:p w:rsidR="00722004" w:rsidRDefault="00722004">
      <w:pPr>
        <w:pStyle w:val="ConsPlusNormal"/>
        <w:jc w:val="center"/>
      </w:pPr>
      <w:bookmarkStart w:id="16" w:name="P1730"/>
      <w:bookmarkEnd w:id="16"/>
      <w:r>
        <w:t>СХЕМЫ ОБЯЗАТЕЛЬНОЙ СЕРТИФИКАЦИИ МЕБЕЛЬНОЙ ПРОДУКЦИИ</w:t>
      </w:r>
    </w:p>
    <w:p w:rsidR="00722004" w:rsidRDefault="00722004">
      <w:pPr>
        <w:pStyle w:val="ConsPlusNormal"/>
        <w:jc w:val="both"/>
      </w:pPr>
    </w:p>
    <w:p w:rsidR="00722004" w:rsidRDefault="00722004">
      <w:pPr>
        <w:sectPr w:rsidR="00722004" w:rsidSect="00BB13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551"/>
        <w:gridCol w:w="1984"/>
        <w:gridCol w:w="1984"/>
        <w:gridCol w:w="2551"/>
        <w:gridCol w:w="2268"/>
      </w:tblGrid>
      <w:tr w:rsidR="00722004">
        <w:tc>
          <w:tcPr>
            <w:tcW w:w="850" w:type="dxa"/>
            <w:vMerge w:val="restart"/>
          </w:tcPr>
          <w:p w:rsidR="00722004" w:rsidRDefault="00722004">
            <w:pPr>
              <w:pStyle w:val="ConsPlusNormal"/>
              <w:jc w:val="center"/>
            </w:pPr>
            <w:r>
              <w:lastRenderedPageBreak/>
              <w:t>Номер схемы</w:t>
            </w:r>
          </w:p>
        </w:tc>
        <w:tc>
          <w:tcPr>
            <w:tcW w:w="6519" w:type="dxa"/>
            <w:gridSpan w:val="3"/>
          </w:tcPr>
          <w:p w:rsidR="00722004" w:rsidRDefault="00722004">
            <w:pPr>
              <w:pStyle w:val="ConsPlusNormal"/>
              <w:jc w:val="center"/>
            </w:pPr>
            <w:r>
              <w:t>Элементы схемы</w:t>
            </w:r>
          </w:p>
        </w:tc>
        <w:tc>
          <w:tcPr>
            <w:tcW w:w="2551" w:type="dxa"/>
            <w:vMerge w:val="restart"/>
          </w:tcPr>
          <w:p w:rsidR="00722004" w:rsidRDefault="00722004">
            <w:pPr>
              <w:pStyle w:val="ConsPlusNormal"/>
              <w:jc w:val="center"/>
            </w:pPr>
            <w:r>
              <w:t>Применение</w:t>
            </w:r>
          </w:p>
        </w:tc>
        <w:tc>
          <w:tcPr>
            <w:tcW w:w="2268" w:type="dxa"/>
            <w:vMerge w:val="restart"/>
          </w:tcPr>
          <w:p w:rsidR="00722004" w:rsidRDefault="00722004">
            <w:pPr>
              <w:pStyle w:val="ConsPlusNormal"/>
              <w:jc w:val="center"/>
            </w:pPr>
            <w:r>
              <w:t>Документ, подтверждающий соответствие</w:t>
            </w:r>
          </w:p>
        </w:tc>
      </w:tr>
      <w:tr w:rsidR="00722004">
        <w:tc>
          <w:tcPr>
            <w:tcW w:w="850" w:type="dxa"/>
            <w:vMerge/>
          </w:tcPr>
          <w:p w:rsidR="00722004" w:rsidRDefault="00722004"/>
        </w:tc>
        <w:tc>
          <w:tcPr>
            <w:tcW w:w="2551" w:type="dxa"/>
          </w:tcPr>
          <w:p w:rsidR="00722004" w:rsidRDefault="00722004">
            <w:pPr>
              <w:pStyle w:val="ConsPlusNormal"/>
              <w:jc w:val="center"/>
            </w:pPr>
            <w:r>
              <w:t>испытание продукции, техническая документация</w:t>
            </w:r>
          </w:p>
        </w:tc>
        <w:tc>
          <w:tcPr>
            <w:tcW w:w="1984" w:type="dxa"/>
          </w:tcPr>
          <w:p w:rsidR="00722004" w:rsidRDefault="00722004">
            <w:pPr>
              <w:pStyle w:val="ConsPlusNormal"/>
              <w:jc w:val="center"/>
            </w:pPr>
            <w:r>
              <w:t>оценка производства</w:t>
            </w:r>
          </w:p>
        </w:tc>
        <w:tc>
          <w:tcPr>
            <w:tcW w:w="1984" w:type="dxa"/>
          </w:tcPr>
          <w:p w:rsidR="00722004" w:rsidRDefault="00722004">
            <w:pPr>
              <w:pStyle w:val="ConsPlusNormal"/>
              <w:jc w:val="center"/>
            </w:pPr>
            <w:r>
              <w:t>инспекционный контроль</w:t>
            </w:r>
          </w:p>
        </w:tc>
        <w:tc>
          <w:tcPr>
            <w:tcW w:w="2551" w:type="dxa"/>
            <w:vMerge/>
          </w:tcPr>
          <w:p w:rsidR="00722004" w:rsidRDefault="00722004"/>
        </w:tc>
        <w:tc>
          <w:tcPr>
            <w:tcW w:w="2268" w:type="dxa"/>
            <w:vMerge/>
          </w:tcPr>
          <w:p w:rsidR="00722004" w:rsidRDefault="00722004"/>
        </w:tc>
      </w:tr>
      <w:tr w:rsidR="00722004">
        <w:tc>
          <w:tcPr>
            <w:tcW w:w="850" w:type="dxa"/>
          </w:tcPr>
          <w:p w:rsidR="00722004" w:rsidRDefault="00722004">
            <w:pPr>
              <w:pStyle w:val="ConsPlusNormal"/>
              <w:jc w:val="center"/>
            </w:pPr>
            <w:r>
              <w:t>1</w:t>
            </w:r>
          </w:p>
        </w:tc>
        <w:tc>
          <w:tcPr>
            <w:tcW w:w="2551" w:type="dxa"/>
          </w:tcPr>
          <w:p w:rsidR="00722004" w:rsidRDefault="00722004">
            <w:pPr>
              <w:pStyle w:val="ConsPlusNormal"/>
              <w:jc w:val="center"/>
            </w:pPr>
            <w:r>
              <w:t>2</w:t>
            </w:r>
          </w:p>
        </w:tc>
        <w:tc>
          <w:tcPr>
            <w:tcW w:w="1984" w:type="dxa"/>
          </w:tcPr>
          <w:p w:rsidR="00722004" w:rsidRDefault="00722004">
            <w:pPr>
              <w:pStyle w:val="ConsPlusNormal"/>
              <w:jc w:val="center"/>
            </w:pPr>
            <w:r>
              <w:t>3</w:t>
            </w:r>
          </w:p>
        </w:tc>
        <w:tc>
          <w:tcPr>
            <w:tcW w:w="1984" w:type="dxa"/>
          </w:tcPr>
          <w:p w:rsidR="00722004" w:rsidRDefault="00722004">
            <w:pPr>
              <w:pStyle w:val="ConsPlusNormal"/>
              <w:jc w:val="center"/>
            </w:pPr>
            <w:r>
              <w:t>4</w:t>
            </w:r>
          </w:p>
        </w:tc>
        <w:tc>
          <w:tcPr>
            <w:tcW w:w="2551" w:type="dxa"/>
          </w:tcPr>
          <w:p w:rsidR="00722004" w:rsidRDefault="00722004">
            <w:pPr>
              <w:pStyle w:val="ConsPlusNormal"/>
              <w:jc w:val="center"/>
            </w:pPr>
            <w:r>
              <w:t>5</w:t>
            </w:r>
          </w:p>
        </w:tc>
        <w:tc>
          <w:tcPr>
            <w:tcW w:w="2268" w:type="dxa"/>
          </w:tcPr>
          <w:p w:rsidR="00722004" w:rsidRDefault="00722004">
            <w:pPr>
              <w:pStyle w:val="ConsPlusNormal"/>
              <w:jc w:val="center"/>
            </w:pPr>
            <w:r>
              <w:t>6</w:t>
            </w:r>
          </w:p>
        </w:tc>
      </w:tr>
      <w:tr w:rsidR="00722004">
        <w:tc>
          <w:tcPr>
            <w:tcW w:w="850" w:type="dxa"/>
          </w:tcPr>
          <w:p w:rsidR="00722004" w:rsidRDefault="00722004">
            <w:pPr>
              <w:pStyle w:val="ConsPlusNormal"/>
              <w:jc w:val="center"/>
            </w:pPr>
            <w:bookmarkStart w:id="17" w:name="P1745"/>
            <w:bookmarkEnd w:id="17"/>
            <w:r>
              <w:t>1с</w:t>
            </w:r>
          </w:p>
        </w:tc>
        <w:tc>
          <w:tcPr>
            <w:tcW w:w="2551" w:type="dxa"/>
          </w:tcPr>
          <w:p w:rsidR="00722004" w:rsidRDefault="00722004">
            <w:pPr>
              <w:pStyle w:val="ConsPlusNormal"/>
            </w:pPr>
            <w:r>
              <w:t>Испытание образцов продукции в аккредитованной испытательной лаборатории (центре).</w:t>
            </w:r>
          </w:p>
          <w:p w:rsidR="00722004" w:rsidRDefault="00722004">
            <w:pPr>
              <w:pStyle w:val="ConsPlusNormal"/>
            </w:pPr>
            <w:r>
              <w:t>Образцы для испытания отбирает аккредитованный орган по сертификации продукции у заявителя.</w:t>
            </w:r>
          </w:p>
          <w:p w:rsidR="00722004" w:rsidRDefault="00722004">
            <w:pPr>
              <w:pStyle w:val="ConsPlusNormal"/>
            </w:pPr>
            <w:r>
              <w:t>Заявитель формирует техническую документацию в соответствии с п. 7.2 Статьи 6 настоящего Технического регламента</w:t>
            </w:r>
          </w:p>
        </w:tc>
        <w:tc>
          <w:tcPr>
            <w:tcW w:w="1984" w:type="dxa"/>
          </w:tcPr>
          <w:p w:rsidR="00722004" w:rsidRDefault="00722004">
            <w:pPr>
              <w:pStyle w:val="ConsPlusNormal"/>
            </w:pPr>
            <w:r>
              <w:t>Анализ состояния производства органом по сертификации продукции</w:t>
            </w:r>
          </w:p>
        </w:tc>
        <w:tc>
          <w:tcPr>
            <w:tcW w:w="1984" w:type="dxa"/>
          </w:tcPr>
          <w:p w:rsidR="00722004" w:rsidRDefault="00722004">
            <w:pPr>
              <w:pStyle w:val="ConsPlusNormal"/>
            </w:pPr>
            <w:r>
              <w:t>Испытание образцов продукции и (или) анализ состояния производства</w:t>
            </w:r>
          </w:p>
        </w:tc>
        <w:tc>
          <w:tcPr>
            <w:tcW w:w="2551" w:type="dxa"/>
          </w:tcPr>
          <w:p w:rsidR="00722004" w:rsidRDefault="00722004">
            <w:pPr>
              <w:pStyle w:val="ConsPlusNormal"/>
            </w:pPr>
            <w:r>
              <w:t>Для продукции, выпускаемой серийно.</w:t>
            </w:r>
          </w:p>
          <w:p w:rsidR="00722004" w:rsidRDefault="00722004">
            <w:pPr>
              <w:pStyle w:val="ConsPlusNormal"/>
            </w:pPr>
            <w:r>
              <w:t>Заявитель-изготовитель, в том числе иностранный при наличии уполномоченного изготовителем лица на единой таможенной территории Таможенного Союза</w:t>
            </w:r>
          </w:p>
        </w:tc>
        <w:tc>
          <w:tcPr>
            <w:tcW w:w="2268" w:type="dxa"/>
          </w:tcPr>
          <w:p w:rsidR="00722004" w:rsidRDefault="00722004">
            <w:pPr>
              <w:pStyle w:val="ConsPlusNormal"/>
            </w:pPr>
            <w:r>
              <w:t>Сертификат соответствия на продукцию, выпускаемую серийно</w:t>
            </w:r>
          </w:p>
        </w:tc>
      </w:tr>
      <w:tr w:rsidR="00722004">
        <w:tc>
          <w:tcPr>
            <w:tcW w:w="850" w:type="dxa"/>
          </w:tcPr>
          <w:p w:rsidR="00722004" w:rsidRDefault="00722004">
            <w:pPr>
              <w:pStyle w:val="ConsPlusNormal"/>
              <w:jc w:val="center"/>
            </w:pPr>
            <w:bookmarkStart w:id="18" w:name="P1754"/>
            <w:bookmarkEnd w:id="18"/>
            <w:r>
              <w:t>2с</w:t>
            </w:r>
          </w:p>
        </w:tc>
        <w:tc>
          <w:tcPr>
            <w:tcW w:w="2551" w:type="dxa"/>
          </w:tcPr>
          <w:p w:rsidR="00722004" w:rsidRDefault="00722004">
            <w:pPr>
              <w:pStyle w:val="ConsPlusNormal"/>
            </w:pPr>
            <w:r>
              <w:t>Испытание образцов продукции в аккредитованной испытательной лаборатории (центре).</w:t>
            </w:r>
          </w:p>
          <w:p w:rsidR="00722004" w:rsidRDefault="00722004">
            <w:pPr>
              <w:pStyle w:val="ConsPlusNormal"/>
            </w:pPr>
            <w:r>
              <w:t xml:space="preserve">Образцы для испытания отбирает аккредитованный орган по сертификации </w:t>
            </w:r>
            <w:r>
              <w:lastRenderedPageBreak/>
              <w:t>продукции у заявителя.</w:t>
            </w:r>
          </w:p>
          <w:p w:rsidR="00722004" w:rsidRDefault="00722004">
            <w:pPr>
              <w:pStyle w:val="ConsPlusNormal"/>
            </w:pPr>
            <w:r>
              <w:t>Заявитель формирует техническую документацию в соответствии с п. 7.2 Статьи 6 настоящего Технического регламента</w:t>
            </w:r>
          </w:p>
        </w:tc>
        <w:tc>
          <w:tcPr>
            <w:tcW w:w="1984" w:type="dxa"/>
          </w:tcPr>
          <w:p w:rsidR="00722004" w:rsidRDefault="00722004">
            <w:pPr>
              <w:pStyle w:val="ConsPlusNormal"/>
            </w:pPr>
            <w:r>
              <w:lastRenderedPageBreak/>
              <w:t xml:space="preserve">Сертификация системы менеджмента качества проектирования и (или) производства аккредитованным органом по </w:t>
            </w:r>
            <w:proofErr w:type="gramStart"/>
            <w:r>
              <w:t>сертификаци и</w:t>
            </w:r>
            <w:proofErr w:type="gramEnd"/>
            <w:r>
              <w:t xml:space="preserve"> </w:t>
            </w:r>
            <w:r>
              <w:lastRenderedPageBreak/>
              <w:t>систем менеджмента качества, включенный в Единый реестр органов по сертификации Таможенного союза</w:t>
            </w:r>
          </w:p>
        </w:tc>
        <w:tc>
          <w:tcPr>
            <w:tcW w:w="1984" w:type="dxa"/>
          </w:tcPr>
          <w:p w:rsidR="00722004" w:rsidRDefault="00722004">
            <w:pPr>
              <w:pStyle w:val="ConsPlusNormal"/>
            </w:pPr>
            <w:r>
              <w:lastRenderedPageBreak/>
              <w:t>Испытание образцов продукции и контроль системы менеджмента органом по сертификации систем менеджмента</w:t>
            </w:r>
          </w:p>
        </w:tc>
        <w:tc>
          <w:tcPr>
            <w:tcW w:w="2551" w:type="dxa"/>
          </w:tcPr>
          <w:p w:rsidR="00722004" w:rsidRDefault="00722004">
            <w:pPr>
              <w:pStyle w:val="ConsPlusNormal"/>
            </w:pPr>
            <w:r>
              <w:t>Для продукции, выпускаемой серийно.</w:t>
            </w:r>
          </w:p>
          <w:p w:rsidR="00722004" w:rsidRDefault="00722004">
            <w:pPr>
              <w:pStyle w:val="ConsPlusNormal"/>
            </w:pPr>
            <w:r>
              <w:t xml:space="preserve">Заявитель-изготовитель, в том числе иностранный при наличии уполномоченного изготовителем лица на единой таможенной территории </w:t>
            </w:r>
            <w:r>
              <w:lastRenderedPageBreak/>
              <w:t>Таможенного Союза</w:t>
            </w:r>
          </w:p>
        </w:tc>
        <w:tc>
          <w:tcPr>
            <w:tcW w:w="2268" w:type="dxa"/>
          </w:tcPr>
          <w:p w:rsidR="00722004" w:rsidRDefault="00722004">
            <w:pPr>
              <w:pStyle w:val="ConsPlusNormal"/>
            </w:pPr>
            <w:r>
              <w:lastRenderedPageBreak/>
              <w:t>Сертификат соответствия на продукцию, выпускаемую серийно</w:t>
            </w:r>
          </w:p>
        </w:tc>
      </w:tr>
      <w:tr w:rsidR="00722004">
        <w:tc>
          <w:tcPr>
            <w:tcW w:w="850" w:type="dxa"/>
          </w:tcPr>
          <w:p w:rsidR="00722004" w:rsidRDefault="00722004">
            <w:pPr>
              <w:pStyle w:val="ConsPlusNormal"/>
              <w:jc w:val="center"/>
            </w:pPr>
            <w:bookmarkStart w:id="19" w:name="P1763"/>
            <w:bookmarkEnd w:id="19"/>
            <w:r>
              <w:lastRenderedPageBreak/>
              <w:t>3с</w:t>
            </w:r>
          </w:p>
        </w:tc>
        <w:tc>
          <w:tcPr>
            <w:tcW w:w="2551" w:type="dxa"/>
          </w:tcPr>
          <w:p w:rsidR="00722004" w:rsidRDefault="00722004">
            <w:pPr>
              <w:pStyle w:val="ConsPlusNormal"/>
            </w:pPr>
            <w:r>
              <w:t>Испытание образцов продукции в аккредитованной испытательной лаборатории (центре).</w:t>
            </w:r>
          </w:p>
          <w:p w:rsidR="00722004" w:rsidRDefault="00722004">
            <w:pPr>
              <w:pStyle w:val="ConsPlusNormal"/>
            </w:pPr>
            <w:r>
              <w:t>Образцы для испытания отбирает из партии аккредитованный орган по сертификации продукции.</w:t>
            </w:r>
          </w:p>
          <w:p w:rsidR="00722004" w:rsidRDefault="00722004">
            <w:pPr>
              <w:pStyle w:val="ConsPlusNormal"/>
            </w:pPr>
            <w:r>
              <w:t>Заявитель формирует техническую документацию в соответствии с п. 7.2 Статьи 6 настоящего Технического регламента</w:t>
            </w:r>
          </w:p>
        </w:tc>
        <w:tc>
          <w:tcPr>
            <w:tcW w:w="1984" w:type="dxa"/>
            <w:vAlign w:val="center"/>
          </w:tcPr>
          <w:p w:rsidR="00722004" w:rsidRDefault="00722004">
            <w:pPr>
              <w:pStyle w:val="ConsPlusNormal"/>
              <w:jc w:val="center"/>
            </w:pPr>
            <w:r>
              <w:t>-</w:t>
            </w:r>
          </w:p>
        </w:tc>
        <w:tc>
          <w:tcPr>
            <w:tcW w:w="1984" w:type="dxa"/>
            <w:vAlign w:val="center"/>
          </w:tcPr>
          <w:p w:rsidR="00722004" w:rsidRDefault="00722004">
            <w:pPr>
              <w:pStyle w:val="ConsPlusNormal"/>
              <w:jc w:val="center"/>
            </w:pPr>
            <w:r>
              <w:t>-</w:t>
            </w:r>
          </w:p>
        </w:tc>
        <w:tc>
          <w:tcPr>
            <w:tcW w:w="2551" w:type="dxa"/>
          </w:tcPr>
          <w:p w:rsidR="00722004" w:rsidRDefault="00722004">
            <w:pPr>
              <w:pStyle w:val="ConsPlusNormal"/>
            </w:pPr>
            <w:r>
              <w:t>Для партии продукции.</w:t>
            </w:r>
          </w:p>
          <w:p w:rsidR="00722004" w:rsidRDefault="00722004">
            <w:pPr>
              <w:pStyle w:val="ConsPlusNormal"/>
            </w:pPr>
            <w:r>
              <w:t>Заявитель продавец (поставщик), изготовитель, в том числе иностранный</w:t>
            </w:r>
          </w:p>
        </w:tc>
        <w:tc>
          <w:tcPr>
            <w:tcW w:w="2268" w:type="dxa"/>
          </w:tcPr>
          <w:p w:rsidR="00722004" w:rsidRDefault="00722004">
            <w:pPr>
              <w:pStyle w:val="ConsPlusNormal"/>
            </w:pPr>
            <w:r>
              <w:t>Сертификат соответствия на партию продукции</w:t>
            </w:r>
          </w:p>
        </w:tc>
      </w:tr>
    </w:tbl>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pPr>
    </w:p>
    <w:p w:rsidR="00722004" w:rsidRDefault="00722004">
      <w:pPr>
        <w:pStyle w:val="ConsPlusNormal"/>
        <w:jc w:val="right"/>
        <w:outlineLvl w:val="1"/>
      </w:pPr>
      <w:r>
        <w:t>Приложение 5</w:t>
      </w:r>
    </w:p>
    <w:p w:rsidR="00722004" w:rsidRDefault="00722004">
      <w:pPr>
        <w:pStyle w:val="ConsPlusNormal"/>
        <w:jc w:val="right"/>
      </w:pPr>
      <w:r>
        <w:t>к техническому регламенту</w:t>
      </w:r>
    </w:p>
    <w:p w:rsidR="00722004" w:rsidRDefault="00722004">
      <w:pPr>
        <w:pStyle w:val="ConsPlusNormal"/>
        <w:jc w:val="right"/>
      </w:pPr>
      <w:r>
        <w:t>Таможенного союза "О безопасности</w:t>
      </w:r>
    </w:p>
    <w:p w:rsidR="00722004" w:rsidRDefault="00722004">
      <w:pPr>
        <w:pStyle w:val="ConsPlusNormal"/>
        <w:jc w:val="right"/>
      </w:pPr>
      <w:r>
        <w:lastRenderedPageBreak/>
        <w:t>мебельной продукции"</w:t>
      </w:r>
    </w:p>
    <w:p w:rsidR="00722004" w:rsidRDefault="00722004">
      <w:pPr>
        <w:pStyle w:val="ConsPlusNormal"/>
        <w:jc w:val="right"/>
      </w:pPr>
    </w:p>
    <w:p w:rsidR="00722004" w:rsidRDefault="00722004">
      <w:pPr>
        <w:pStyle w:val="ConsPlusNormal"/>
        <w:jc w:val="center"/>
      </w:pPr>
      <w:bookmarkStart w:id="20" w:name="P1782"/>
      <w:bookmarkEnd w:id="20"/>
      <w:r>
        <w:t>СХЕМЫ ДЕКЛАРИРОВАНИЯ СООТВЕТСТВИЯ МЕБЕЛЬНОЙ ПРОДУКЦИИ</w:t>
      </w:r>
    </w:p>
    <w:p w:rsidR="00722004" w:rsidRDefault="00722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551"/>
        <w:gridCol w:w="1984"/>
        <w:gridCol w:w="1984"/>
        <w:gridCol w:w="2551"/>
        <w:gridCol w:w="2268"/>
      </w:tblGrid>
      <w:tr w:rsidR="00722004">
        <w:tc>
          <w:tcPr>
            <w:tcW w:w="850" w:type="dxa"/>
            <w:vMerge w:val="restart"/>
          </w:tcPr>
          <w:p w:rsidR="00722004" w:rsidRDefault="00722004">
            <w:pPr>
              <w:pStyle w:val="ConsPlusNormal"/>
              <w:jc w:val="center"/>
            </w:pPr>
            <w:r>
              <w:t>Номер схемы</w:t>
            </w:r>
          </w:p>
        </w:tc>
        <w:tc>
          <w:tcPr>
            <w:tcW w:w="6519" w:type="dxa"/>
            <w:gridSpan w:val="3"/>
          </w:tcPr>
          <w:p w:rsidR="00722004" w:rsidRDefault="00722004">
            <w:pPr>
              <w:pStyle w:val="ConsPlusNormal"/>
              <w:jc w:val="center"/>
            </w:pPr>
            <w:r>
              <w:t>Элементы схемы</w:t>
            </w:r>
          </w:p>
        </w:tc>
        <w:tc>
          <w:tcPr>
            <w:tcW w:w="2551" w:type="dxa"/>
            <w:vMerge w:val="restart"/>
          </w:tcPr>
          <w:p w:rsidR="00722004" w:rsidRDefault="00722004">
            <w:pPr>
              <w:pStyle w:val="ConsPlusNormal"/>
              <w:jc w:val="center"/>
            </w:pPr>
            <w:r>
              <w:t>Применение</w:t>
            </w:r>
          </w:p>
        </w:tc>
        <w:tc>
          <w:tcPr>
            <w:tcW w:w="2268" w:type="dxa"/>
            <w:vMerge w:val="restart"/>
          </w:tcPr>
          <w:p w:rsidR="00722004" w:rsidRDefault="00722004">
            <w:pPr>
              <w:pStyle w:val="ConsPlusNormal"/>
              <w:jc w:val="center"/>
            </w:pPr>
            <w:r>
              <w:t>Документ, подтверждающий соответствие</w:t>
            </w:r>
          </w:p>
        </w:tc>
      </w:tr>
      <w:tr w:rsidR="00722004">
        <w:tc>
          <w:tcPr>
            <w:tcW w:w="850" w:type="dxa"/>
            <w:vMerge/>
          </w:tcPr>
          <w:p w:rsidR="00722004" w:rsidRDefault="00722004"/>
        </w:tc>
        <w:tc>
          <w:tcPr>
            <w:tcW w:w="2551" w:type="dxa"/>
          </w:tcPr>
          <w:p w:rsidR="00722004" w:rsidRDefault="00722004">
            <w:pPr>
              <w:pStyle w:val="ConsPlusNormal"/>
              <w:jc w:val="center"/>
            </w:pPr>
            <w:r>
              <w:t>испытания продукции, техническая документация</w:t>
            </w:r>
          </w:p>
        </w:tc>
        <w:tc>
          <w:tcPr>
            <w:tcW w:w="1984" w:type="dxa"/>
          </w:tcPr>
          <w:p w:rsidR="00722004" w:rsidRDefault="00722004">
            <w:pPr>
              <w:pStyle w:val="ConsPlusNormal"/>
              <w:jc w:val="center"/>
            </w:pPr>
            <w:r>
              <w:t>оценка производства</w:t>
            </w:r>
          </w:p>
        </w:tc>
        <w:tc>
          <w:tcPr>
            <w:tcW w:w="1984" w:type="dxa"/>
          </w:tcPr>
          <w:p w:rsidR="00722004" w:rsidRDefault="00722004">
            <w:pPr>
              <w:pStyle w:val="ConsPlusNormal"/>
              <w:jc w:val="center"/>
            </w:pPr>
            <w:r>
              <w:t>производственный контроль</w:t>
            </w:r>
          </w:p>
        </w:tc>
        <w:tc>
          <w:tcPr>
            <w:tcW w:w="2551" w:type="dxa"/>
            <w:vMerge/>
          </w:tcPr>
          <w:p w:rsidR="00722004" w:rsidRDefault="00722004"/>
        </w:tc>
        <w:tc>
          <w:tcPr>
            <w:tcW w:w="2268" w:type="dxa"/>
            <w:vMerge/>
          </w:tcPr>
          <w:p w:rsidR="00722004" w:rsidRDefault="00722004"/>
        </w:tc>
      </w:tr>
      <w:tr w:rsidR="00722004">
        <w:tc>
          <w:tcPr>
            <w:tcW w:w="850" w:type="dxa"/>
          </w:tcPr>
          <w:p w:rsidR="00722004" w:rsidRDefault="00722004">
            <w:pPr>
              <w:pStyle w:val="ConsPlusNormal"/>
              <w:jc w:val="center"/>
            </w:pPr>
            <w:r>
              <w:t>1</w:t>
            </w:r>
          </w:p>
        </w:tc>
        <w:tc>
          <w:tcPr>
            <w:tcW w:w="2551" w:type="dxa"/>
          </w:tcPr>
          <w:p w:rsidR="00722004" w:rsidRDefault="00722004">
            <w:pPr>
              <w:pStyle w:val="ConsPlusNormal"/>
              <w:jc w:val="center"/>
            </w:pPr>
            <w:r>
              <w:t>2</w:t>
            </w:r>
          </w:p>
        </w:tc>
        <w:tc>
          <w:tcPr>
            <w:tcW w:w="1984" w:type="dxa"/>
          </w:tcPr>
          <w:p w:rsidR="00722004" w:rsidRDefault="00722004">
            <w:pPr>
              <w:pStyle w:val="ConsPlusNormal"/>
              <w:jc w:val="center"/>
            </w:pPr>
            <w:r>
              <w:t>3</w:t>
            </w:r>
          </w:p>
        </w:tc>
        <w:tc>
          <w:tcPr>
            <w:tcW w:w="1984" w:type="dxa"/>
          </w:tcPr>
          <w:p w:rsidR="00722004" w:rsidRDefault="00722004">
            <w:pPr>
              <w:pStyle w:val="ConsPlusNormal"/>
              <w:jc w:val="center"/>
            </w:pPr>
            <w:r>
              <w:t>4</w:t>
            </w:r>
          </w:p>
        </w:tc>
        <w:tc>
          <w:tcPr>
            <w:tcW w:w="2551" w:type="dxa"/>
          </w:tcPr>
          <w:p w:rsidR="00722004" w:rsidRDefault="00722004">
            <w:pPr>
              <w:pStyle w:val="ConsPlusNormal"/>
              <w:jc w:val="center"/>
            </w:pPr>
            <w:r>
              <w:t>5</w:t>
            </w:r>
          </w:p>
        </w:tc>
        <w:tc>
          <w:tcPr>
            <w:tcW w:w="2268" w:type="dxa"/>
          </w:tcPr>
          <w:p w:rsidR="00722004" w:rsidRDefault="00722004">
            <w:pPr>
              <w:pStyle w:val="ConsPlusNormal"/>
              <w:jc w:val="center"/>
            </w:pPr>
            <w:r>
              <w:t>6</w:t>
            </w:r>
          </w:p>
        </w:tc>
      </w:tr>
      <w:tr w:rsidR="00722004">
        <w:tc>
          <w:tcPr>
            <w:tcW w:w="850" w:type="dxa"/>
          </w:tcPr>
          <w:p w:rsidR="00722004" w:rsidRDefault="00722004">
            <w:pPr>
              <w:pStyle w:val="ConsPlusNormal"/>
              <w:jc w:val="center"/>
            </w:pPr>
            <w:bookmarkStart w:id="21" w:name="P1797"/>
            <w:bookmarkEnd w:id="21"/>
            <w:r>
              <w:t>1д</w:t>
            </w:r>
          </w:p>
        </w:tc>
        <w:tc>
          <w:tcPr>
            <w:tcW w:w="2551" w:type="dxa"/>
          </w:tcPr>
          <w:p w:rsidR="00722004" w:rsidRDefault="00722004">
            <w:pPr>
              <w:pStyle w:val="ConsPlusNormal"/>
            </w:pPr>
            <w:r>
              <w:t>Испытание образцов продукции осуществляет изготовитель на собственной испытательной базе.</w:t>
            </w:r>
          </w:p>
          <w:p w:rsidR="00722004" w:rsidRDefault="00722004">
            <w:pPr>
              <w:pStyle w:val="ConsPlusNormal"/>
            </w:pPr>
            <w:r>
              <w:t>Заявитель формирует и анализирует техническую документацию в соответствии с п. 7.2 статьи 6 настоящего Технического регламента</w:t>
            </w:r>
          </w:p>
        </w:tc>
        <w:tc>
          <w:tcPr>
            <w:tcW w:w="1984" w:type="dxa"/>
          </w:tcPr>
          <w:p w:rsidR="00722004" w:rsidRDefault="00722004">
            <w:pPr>
              <w:pStyle w:val="ConsPlusNormal"/>
              <w:jc w:val="center"/>
            </w:pPr>
            <w:r>
              <w:t>-</w:t>
            </w:r>
          </w:p>
        </w:tc>
        <w:tc>
          <w:tcPr>
            <w:tcW w:w="1984" w:type="dxa"/>
          </w:tcPr>
          <w:p w:rsidR="00722004" w:rsidRDefault="00722004">
            <w:pPr>
              <w:pStyle w:val="ConsPlusNormal"/>
            </w:pPr>
            <w:r>
              <w:t>Осуществляет изготовитель</w:t>
            </w:r>
          </w:p>
        </w:tc>
        <w:tc>
          <w:tcPr>
            <w:tcW w:w="2551" w:type="dxa"/>
          </w:tcPr>
          <w:p w:rsidR="00722004" w:rsidRDefault="00722004">
            <w:pPr>
              <w:pStyle w:val="ConsPlusNormal"/>
            </w:pPr>
            <w:r>
              <w:t>Выпускаемая серийно:</w:t>
            </w:r>
          </w:p>
          <w:p w:rsidR="00722004" w:rsidRDefault="00722004">
            <w:pPr>
              <w:pStyle w:val="ConsPlusNormal"/>
            </w:pPr>
            <w:r>
              <w:t>мебель для книготорговых помещений;</w:t>
            </w:r>
          </w:p>
          <w:p w:rsidR="00722004" w:rsidRDefault="00722004">
            <w:pPr>
              <w:pStyle w:val="ConsPlusNormal"/>
            </w:pPr>
            <w:r>
              <w:t>мебель для предприятий торговли;</w:t>
            </w:r>
          </w:p>
          <w:p w:rsidR="00722004" w:rsidRDefault="00722004">
            <w:pPr>
              <w:pStyle w:val="ConsPlusNormal"/>
            </w:pPr>
            <w:r>
              <w:t>кресла для зрительных залов.</w:t>
            </w:r>
          </w:p>
          <w:p w:rsidR="00722004" w:rsidRDefault="00722004">
            <w:pPr>
              <w:pStyle w:val="ConsPlusNormal"/>
            </w:pPr>
            <w:r>
              <w:t>Заявитель-изготовитель государства - члена Таможенного Союза или уполномоченное иностранным изготовителем лицо на единой таможенной территории Таможенного союза</w:t>
            </w:r>
          </w:p>
        </w:tc>
        <w:tc>
          <w:tcPr>
            <w:tcW w:w="2268" w:type="dxa"/>
          </w:tcPr>
          <w:p w:rsidR="00722004" w:rsidRDefault="00722004">
            <w:pPr>
              <w:pStyle w:val="ConsPlusNormal"/>
            </w:pPr>
            <w:r>
              <w:t>Декларация о соответствии на продукцию, выпускаемую серийно</w:t>
            </w:r>
          </w:p>
        </w:tc>
      </w:tr>
      <w:tr w:rsidR="00722004">
        <w:tc>
          <w:tcPr>
            <w:tcW w:w="850" w:type="dxa"/>
          </w:tcPr>
          <w:p w:rsidR="00722004" w:rsidRDefault="00722004">
            <w:pPr>
              <w:pStyle w:val="ConsPlusNormal"/>
              <w:jc w:val="center"/>
            </w:pPr>
            <w:bookmarkStart w:id="22" w:name="P1808"/>
            <w:bookmarkEnd w:id="22"/>
            <w:r>
              <w:t>2д</w:t>
            </w:r>
          </w:p>
        </w:tc>
        <w:tc>
          <w:tcPr>
            <w:tcW w:w="2551" w:type="dxa"/>
          </w:tcPr>
          <w:p w:rsidR="00722004" w:rsidRDefault="00722004">
            <w:pPr>
              <w:pStyle w:val="ConsPlusNormal"/>
            </w:pPr>
            <w:r>
              <w:t xml:space="preserve">Испытание образцов из партии продукции осуществляет изготовитель на </w:t>
            </w:r>
            <w:r>
              <w:lastRenderedPageBreak/>
              <w:t>собственной испытательной базе.</w:t>
            </w:r>
          </w:p>
          <w:p w:rsidR="00722004" w:rsidRDefault="00722004">
            <w:pPr>
              <w:pStyle w:val="ConsPlusNormal"/>
            </w:pPr>
            <w:r>
              <w:t>Заявитель формирует и анализирует техническую документацию в соответствии с п. 7.2 статьи 6 настоящего Технического регламента</w:t>
            </w:r>
          </w:p>
        </w:tc>
        <w:tc>
          <w:tcPr>
            <w:tcW w:w="1984" w:type="dxa"/>
          </w:tcPr>
          <w:p w:rsidR="00722004" w:rsidRDefault="00722004">
            <w:pPr>
              <w:pStyle w:val="ConsPlusNormal"/>
              <w:jc w:val="center"/>
            </w:pPr>
            <w:r>
              <w:lastRenderedPageBreak/>
              <w:t>-</w:t>
            </w:r>
          </w:p>
        </w:tc>
        <w:tc>
          <w:tcPr>
            <w:tcW w:w="1984" w:type="dxa"/>
          </w:tcPr>
          <w:p w:rsidR="00722004" w:rsidRDefault="00722004">
            <w:pPr>
              <w:pStyle w:val="ConsPlusNormal"/>
              <w:jc w:val="center"/>
            </w:pPr>
            <w:r>
              <w:t>-</w:t>
            </w:r>
          </w:p>
        </w:tc>
        <w:tc>
          <w:tcPr>
            <w:tcW w:w="2551" w:type="dxa"/>
          </w:tcPr>
          <w:p w:rsidR="00722004" w:rsidRDefault="00722004">
            <w:pPr>
              <w:pStyle w:val="ConsPlusNormal"/>
            </w:pPr>
            <w:r>
              <w:t>Партия продукции:</w:t>
            </w:r>
          </w:p>
          <w:p w:rsidR="00722004" w:rsidRDefault="00722004">
            <w:pPr>
              <w:pStyle w:val="ConsPlusNormal"/>
            </w:pPr>
            <w:r>
              <w:t>мебель для книготорговых помещений;</w:t>
            </w:r>
          </w:p>
          <w:p w:rsidR="00722004" w:rsidRDefault="00722004">
            <w:pPr>
              <w:pStyle w:val="ConsPlusNormal"/>
            </w:pPr>
            <w:r>
              <w:lastRenderedPageBreak/>
              <w:t>мебель для предприятий торговли;</w:t>
            </w:r>
          </w:p>
          <w:p w:rsidR="00722004" w:rsidRDefault="00722004">
            <w:pPr>
              <w:pStyle w:val="ConsPlusNormal"/>
            </w:pPr>
            <w:r>
              <w:t>кресла для зрительных залов.</w:t>
            </w:r>
          </w:p>
          <w:p w:rsidR="00722004" w:rsidRDefault="00722004">
            <w:pPr>
              <w:pStyle w:val="ConsPlusNormal"/>
            </w:pPr>
            <w:r>
              <w:t>Заявитель-изготовитель, продавец (поставщик) государства - члена Таможенного Союза или уполномоченное изготовителем лицо на единой таможенной территории Таможенного союза</w:t>
            </w:r>
          </w:p>
        </w:tc>
        <w:tc>
          <w:tcPr>
            <w:tcW w:w="2268" w:type="dxa"/>
          </w:tcPr>
          <w:p w:rsidR="00722004" w:rsidRDefault="00722004">
            <w:pPr>
              <w:pStyle w:val="ConsPlusNormal"/>
            </w:pPr>
            <w:r>
              <w:lastRenderedPageBreak/>
              <w:t>Декларация о соответствии на партию продукции</w:t>
            </w:r>
          </w:p>
        </w:tc>
      </w:tr>
      <w:tr w:rsidR="00722004">
        <w:tc>
          <w:tcPr>
            <w:tcW w:w="850" w:type="dxa"/>
          </w:tcPr>
          <w:p w:rsidR="00722004" w:rsidRDefault="00722004">
            <w:pPr>
              <w:pStyle w:val="ConsPlusNormal"/>
              <w:jc w:val="center"/>
            </w:pPr>
            <w:bookmarkStart w:id="23" w:name="P1819"/>
            <w:bookmarkEnd w:id="23"/>
            <w:r>
              <w:lastRenderedPageBreak/>
              <w:t>3д</w:t>
            </w:r>
          </w:p>
        </w:tc>
        <w:tc>
          <w:tcPr>
            <w:tcW w:w="2551" w:type="dxa"/>
          </w:tcPr>
          <w:p w:rsidR="00722004" w:rsidRDefault="00722004">
            <w:pPr>
              <w:pStyle w:val="ConsPlusNormal"/>
            </w:pPr>
            <w:r>
              <w:t>Испытание образцов продукции в аккредитованной испытательной лаборатории (центре) обеспечивает заявитель.</w:t>
            </w:r>
          </w:p>
          <w:p w:rsidR="00722004" w:rsidRDefault="00722004">
            <w:pPr>
              <w:pStyle w:val="ConsPlusNormal"/>
            </w:pPr>
            <w:r>
              <w:t>Заявитель формирует и анализирует техническую документацию в соответствии с п. 7.3 статьи 6 настоящего Технического регламента</w:t>
            </w:r>
          </w:p>
        </w:tc>
        <w:tc>
          <w:tcPr>
            <w:tcW w:w="1984" w:type="dxa"/>
          </w:tcPr>
          <w:p w:rsidR="00722004" w:rsidRDefault="00722004">
            <w:pPr>
              <w:pStyle w:val="ConsPlusNormal"/>
              <w:jc w:val="center"/>
            </w:pPr>
            <w:r>
              <w:t>-</w:t>
            </w:r>
          </w:p>
        </w:tc>
        <w:tc>
          <w:tcPr>
            <w:tcW w:w="1984" w:type="dxa"/>
          </w:tcPr>
          <w:p w:rsidR="00722004" w:rsidRDefault="00722004">
            <w:pPr>
              <w:pStyle w:val="ConsPlusNormal"/>
            </w:pPr>
            <w:r>
              <w:t>Осуществляет изготовитель</w:t>
            </w:r>
          </w:p>
        </w:tc>
        <w:tc>
          <w:tcPr>
            <w:tcW w:w="2551" w:type="dxa"/>
          </w:tcPr>
          <w:p w:rsidR="00722004" w:rsidRDefault="00722004">
            <w:pPr>
              <w:pStyle w:val="ConsPlusNormal"/>
            </w:pPr>
            <w:r>
              <w:t>Выпускаемая серийно мебель бытовая и для общественных помещений, кроме детской.</w:t>
            </w:r>
          </w:p>
          <w:p w:rsidR="00722004" w:rsidRDefault="00722004">
            <w:pPr>
              <w:pStyle w:val="ConsPlusNormal"/>
            </w:pPr>
            <w:r>
              <w:t>Заявитель-изготовитель государства - члена Таможенного союза или уполномоченное изготовителем лицо на единой таможенной территории Таможенного союза</w:t>
            </w:r>
          </w:p>
        </w:tc>
        <w:tc>
          <w:tcPr>
            <w:tcW w:w="2268" w:type="dxa"/>
          </w:tcPr>
          <w:p w:rsidR="00722004" w:rsidRDefault="00722004">
            <w:pPr>
              <w:pStyle w:val="ConsPlusNormal"/>
            </w:pPr>
            <w:r>
              <w:t>Декларация о соответствии на продукцию, выпускаемую серийно</w:t>
            </w:r>
          </w:p>
        </w:tc>
      </w:tr>
      <w:tr w:rsidR="00722004">
        <w:tc>
          <w:tcPr>
            <w:tcW w:w="850" w:type="dxa"/>
          </w:tcPr>
          <w:p w:rsidR="00722004" w:rsidRDefault="00722004">
            <w:pPr>
              <w:pStyle w:val="ConsPlusNormal"/>
              <w:jc w:val="center"/>
            </w:pPr>
            <w:bookmarkStart w:id="24" w:name="P1827"/>
            <w:bookmarkEnd w:id="24"/>
            <w:r>
              <w:t>4д</w:t>
            </w:r>
          </w:p>
        </w:tc>
        <w:tc>
          <w:tcPr>
            <w:tcW w:w="2551" w:type="dxa"/>
          </w:tcPr>
          <w:p w:rsidR="00722004" w:rsidRDefault="00722004">
            <w:pPr>
              <w:pStyle w:val="ConsPlusNormal"/>
            </w:pPr>
            <w:r>
              <w:t>Испытание образцов продукции в аккредитованной испытательной лаборатории (центре) обеспечивает заявитель.</w:t>
            </w:r>
          </w:p>
          <w:p w:rsidR="00722004" w:rsidRDefault="00722004">
            <w:pPr>
              <w:pStyle w:val="ConsPlusNormal"/>
            </w:pPr>
            <w:r>
              <w:lastRenderedPageBreak/>
              <w:t>Заявитель формирует и анализирует техническую документацию в соответствии с п. 7.3 статьи 6 настоящего Технического регламента</w:t>
            </w:r>
          </w:p>
        </w:tc>
        <w:tc>
          <w:tcPr>
            <w:tcW w:w="1984" w:type="dxa"/>
          </w:tcPr>
          <w:p w:rsidR="00722004" w:rsidRDefault="00722004">
            <w:pPr>
              <w:pStyle w:val="ConsPlusNormal"/>
              <w:jc w:val="center"/>
            </w:pPr>
            <w:r>
              <w:lastRenderedPageBreak/>
              <w:t>-</w:t>
            </w:r>
          </w:p>
        </w:tc>
        <w:tc>
          <w:tcPr>
            <w:tcW w:w="1984" w:type="dxa"/>
          </w:tcPr>
          <w:p w:rsidR="00722004" w:rsidRDefault="00722004">
            <w:pPr>
              <w:pStyle w:val="ConsPlusNormal"/>
              <w:jc w:val="center"/>
            </w:pPr>
            <w:r>
              <w:t>-</w:t>
            </w:r>
          </w:p>
        </w:tc>
        <w:tc>
          <w:tcPr>
            <w:tcW w:w="2551" w:type="dxa"/>
          </w:tcPr>
          <w:p w:rsidR="00722004" w:rsidRDefault="00722004">
            <w:pPr>
              <w:pStyle w:val="ConsPlusNormal"/>
            </w:pPr>
            <w:r>
              <w:t>Партия продукции, единичные изделия мебели: бытовая и для общественных помещений, кроме детской.</w:t>
            </w:r>
          </w:p>
          <w:p w:rsidR="00722004" w:rsidRDefault="00722004">
            <w:pPr>
              <w:pStyle w:val="ConsPlusNormal"/>
            </w:pPr>
            <w:r>
              <w:lastRenderedPageBreak/>
              <w:t>Заявитель-изготовитель, продавец (поставщик) государства - члена Таможенного союза или уполномоченное иностранным изготовителем лицо на единой таможенной территории Таможенного союза</w:t>
            </w:r>
          </w:p>
        </w:tc>
        <w:tc>
          <w:tcPr>
            <w:tcW w:w="2268" w:type="dxa"/>
          </w:tcPr>
          <w:p w:rsidR="00722004" w:rsidRDefault="00722004">
            <w:pPr>
              <w:pStyle w:val="ConsPlusNormal"/>
            </w:pPr>
            <w:r>
              <w:lastRenderedPageBreak/>
              <w:t>Декларация о соответствии на партию продукции</w:t>
            </w:r>
          </w:p>
        </w:tc>
      </w:tr>
      <w:tr w:rsidR="00722004">
        <w:tc>
          <w:tcPr>
            <w:tcW w:w="850" w:type="dxa"/>
          </w:tcPr>
          <w:p w:rsidR="00722004" w:rsidRDefault="00722004">
            <w:pPr>
              <w:pStyle w:val="ConsPlusNormal"/>
              <w:jc w:val="center"/>
            </w:pPr>
            <w:bookmarkStart w:id="25" w:name="P1835"/>
            <w:bookmarkEnd w:id="25"/>
            <w:r>
              <w:lastRenderedPageBreak/>
              <w:t>6д</w:t>
            </w:r>
          </w:p>
        </w:tc>
        <w:tc>
          <w:tcPr>
            <w:tcW w:w="2551" w:type="dxa"/>
          </w:tcPr>
          <w:p w:rsidR="00722004" w:rsidRDefault="00722004">
            <w:pPr>
              <w:pStyle w:val="ConsPlusNormal"/>
            </w:pPr>
            <w:r>
              <w:t>Испытание образцов продукции в аккредитованной испытательной лаборатории (центре) обеспечивает заявитель.</w:t>
            </w:r>
          </w:p>
          <w:p w:rsidR="00722004" w:rsidRDefault="00722004">
            <w:pPr>
              <w:pStyle w:val="ConsPlusNormal"/>
            </w:pPr>
            <w:r>
              <w:t>Заявитель формирует и анализирует техническую документацию в соответствии с п. 7.3 статьи 6 настоящего Технического регламента</w:t>
            </w:r>
          </w:p>
        </w:tc>
        <w:tc>
          <w:tcPr>
            <w:tcW w:w="1984" w:type="dxa"/>
          </w:tcPr>
          <w:p w:rsidR="00722004" w:rsidRDefault="00722004">
            <w:pPr>
              <w:pStyle w:val="ConsPlusNormal"/>
            </w:pPr>
            <w:r>
              <w:t>Сертификация системы менеджмента качества проектирования и (или) производства аккредитованным органом по сертификации систем менеджмента качества, включенным в Единый реестр органов по сертификации Таможенного союза</w:t>
            </w:r>
          </w:p>
        </w:tc>
        <w:tc>
          <w:tcPr>
            <w:tcW w:w="1984" w:type="dxa"/>
          </w:tcPr>
          <w:p w:rsidR="00722004" w:rsidRDefault="00722004">
            <w:pPr>
              <w:pStyle w:val="ConsPlusNormal"/>
            </w:pPr>
            <w:r>
              <w:t>Осуществляет изготовитель</w:t>
            </w:r>
          </w:p>
        </w:tc>
        <w:tc>
          <w:tcPr>
            <w:tcW w:w="2551" w:type="dxa"/>
          </w:tcPr>
          <w:p w:rsidR="00722004" w:rsidRDefault="00722004">
            <w:pPr>
              <w:pStyle w:val="ConsPlusNormal"/>
            </w:pPr>
            <w:r>
              <w:t>Выпускаемая серийно мебель бытовая и для общественных помещений, кроме детской.</w:t>
            </w:r>
          </w:p>
          <w:p w:rsidR="00722004" w:rsidRDefault="00722004">
            <w:pPr>
              <w:pStyle w:val="ConsPlusNormal"/>
            </w:pPr>
            <w:r>
              <w:t>Заявитель-изготовитель государства - члена Таможенного союза или уполномоченное изготовителем лицо на территории Таможенного союза</w:t>
            </w:r>
          </w:p>
        </w:tc>
        <w:tc>
          <w:tcPr>
            <w:tcW w:w="2268" w:type="dxa"/>
          </w:tcPr>
          <w:p w:rsidR="00722004" w:rsidRDefault="00722004">
            <w:pPr>
              <w:pStyle w:val="ConsPlusNormal"/>
            </w:pPr>
            <w:r>
              <w:t>Декларация о соответствии на продукцию, выпускаемую серийно</w:t>
            </w:r>
          </w:p>
        </w:tc>
      </w:tr>
    </w:tbl>
    <w:p w:rsidR="00722004" w:rsidRDefault="00722004">
      <w:pPr>
        <w:pStyle w:val="ConsPlusNormal"/>
        <w:ind w:firstLine="540"/>
        <w:jc w:val="both"/>
      </w:pPr>
    </w:p>
    <w:p w:rsidR="00722004" w:rsidRDefault="00722004">
      <w:pPr>
        <w:pStyle w:val="ConsPlusNormal"/>
        <w:ind w:firstLine="540"/>
        <w:jc w:val="both"/>
      </w:pPr>
    </w:p>
    <w:p w:rsidR="00722004" w:rsidRDefault="00722004">
      <w:pPr>
        <w:pStyle w:val="ConsPlusNormal"/>
        <w:pBdr>
          <w:top w:val="single" w:sz="6" w:space="0" w:color="auto"/>
        </w:pBdr>
        <w:spacing w:before="100" w:after="100"/>
        <w:jc w:val="both"/>
        <w:rPr>
          <w:sz w:val="2"/>
          <w:szCs w:val="2"/>
        </w:rPr>
      </w:pPr>
    </w:p>
    <w:p w:rsidR="00B0295B" w:rsidRDefault="00651FB4"/>
    <w:sectPr w:rsidR="00B0295B" w:rsidSect="009A298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22004"/>
    <w:rsid w:val="004C5F3A"/>
    <w:rsid w:val="005D6304"/>
    <w:rsid w:val="00651FB4"/>
    <w:rsid w:val="00722004"/>
    <w:rsid w:val="007A46A5"/>
    <w:rsid w:val="00B13F38"/>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2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0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14121</Words>
  <Characters>80492</Characters>
  <Application>Microsoft Office Word</Application>
  <DocSecurity>0</DocSecurity>
  <Lines>670</Lines>
  <Paragraphs>188</Paragraphs>
  <ScaleCrop>false</ScaleCrop>
  <Company>FGUZ</Company>
  <LinksUpToDate>false</LinksUpToDate>
  <CharactersWithSpaces>94425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2020-01-30T06:28:00Z</dcterms:created>
  <dcterms:modified xsi:type="dcterms:W3CDTF">2020-01-30T06:46:00Z</dcterms:modified>
</cp:coreProperties>
</file>